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06E" w:rsidRDefault="0086206E" w:rsidP="0086206E">
      <w:pPr>
        <w:pStyle w:val="Materialtyp1"/>
      </w:pPr>
      <w:r>
        <w:t>Handlungsanleitung</w:t>
      </w:r>
    </w:p>
    <w:p w:rsidR="0086206E" w:rsidRDefault="0023403C" w:rsidP="0086206E">
      <w:pPr>
        <w:pStyle w:val="Headline"/>
      </w:pPr>
      <w:r>
        <w:t xml:space="preserve">Handeln reflektieren mit dem </w:t>
      </w:r>
      <w:r w:rsidR="0086206E" w:rsidRPr="002536F0">
        <w:t>Modullogbuch</w:t>
      </w:r>
      <w:r>
        <w:t xml:space="preserve"> </w:t>
      </w:r>
    </w:p>
    <w:p w:rsidR="0023403C" w:rsidRPr="002536F0" w:rsidRDefault="0023403C" w:rsidP="0023403C">
      <w:pPr>
        <w:pStyle w:val="Teaser"/>
      </w:pPr>
      <w:r>
        <w:t>Wie können Lehr-Lern-Prozesse effizient reflektiert werden? Wer viel unterrichtet, dem bieten sich viele Eindrücke als Grundlage für Verbesserungen. Oftmals gehen die Vorsätze in der Fülle von Aufgaben und unterschiedlichen Veranstaltungen unter. Das Logbuch für Lehrende hilft weiter. </w:t>
      </w:r>
    </w:p>
    <w:tbl>
      <w:tblPr>
        <w:tblStyle w:val="Tabellenraster"/>
        <w:tblW w:w="9532" w:type="dxa"/>
        <w:tblInd w:w="-210" w:type="dxa"/>
        <w:tblBorders>
          <w:top w:val="single" w:sz="2" w:space="0" w:color="92D050"/>
          <w:left w:val="single" w:sz="2" w:space="0" w:color="92D050"/>
          <w:bottom w:val="single" w:sz="2" w:space="0" w:color="92D050"/>
          <w:right w:val="single" w:sz="2" w:space="0" w:color="92D050"/>
          <w:insideH w:val="single" w:sz="2" w:space="0" w:color="92D050"/>
          <w:insideV w:val="single" w:sz="2" w:space="0" w:color="92D050"/>
        </w:tblBorders>
        <w:tblLook w:val="04A0" w:firstRow="1" w:lastRow="0" w:firstColumn="1" w:lastColumn="0" w:noHBand="0" w:noVBand="1"/>
      </w:tblPr>
      <w:tblGrid>
        <w:gridCol w:w="3579"/>
        <w:gridCol w:w="5953"/>
      </w:tblGrid>
      <w:tr w:rsidR="0086206E" w:rsidTr="000D34CC">
        <w:tc>
          <w:tcPr>
            <w:tcW w:w="3579" w:type="dxa"/>
          </w:tcPr>
          <w:p w:rsidR="0086206E" w:rsidRPr="00F17AE8" w:rsidRDefault="0086206E" w:rsidP="000D34CC">
            <w:pPr>
              <w:pStyle w:val="StandardWeb"/>
              <w:spacing w:before="120" w:beforeAutospacing="0" w:after="120" w:afterAutospacing="0"/>
              <w:textAlignment w:val="baseline"/>
              <w:rPr>
                <w:rStyle w:val="Fett"/>
                <w:rFonts w:ascii="Helvetica Neue" w:hAnsi="Helvetica Neue"/>
                <w:b w:val="0"/>
                <w:sz w:val="29"/>
                <w:szCs w:val="29"/>
                <w:bdr w:val="none" w:sz="0" w:space="0" w:color="auto" w:frame="1"/>
              </w:rPr>
            </w:pPr>
            <w:r w:rsidRPr="00F17AE8">
              <w:rPr>
                <w:rStyle w:val="Fett"/>
                <w:rFonts w:ascii="Helvetica Neue" w:hAnsi="Helvetica Neue"/>
                <w:sz w:val="29"/>
                <w:szCs w:val="29"/>
                <w:bdr w:val="none" w:sz="0" w:space="0" w:color="auto" w:frame="1"/>
              </w:rPr>
              <w:t>Lehrveranstaltung</w:t>
            </w:r>
          </w:p>
        </w:tc>
        <w:tc>
          <w:tcPr>
            <w:tcW w:w="5953" w:type="dxa"/>
            <w:vAlign w:val="center"/>
          </w:tcPr>
          <w:p w:rsidR="0086206E" w:rsidRPr="009329FE" w:rsidRDefault="0086206E" w:rsidP="000D34CC">
            <w:pPr>
              <w:pStyle w:val="StandardWeb"/>
              <w:spacing w:before="120" w:beforeAutospacing="0" w:after="120" w:afterAutospacing="0"/>
              <w:textAlignment w:val="baseline"/>
              <w:rPr>
                <w:rStyle w:val="Fett"/>
                <w:rFonts w:ascii="Helvetica Neue" w:hAnsi="Helvetica Neue"/>
                <w:b w:val="0"/>
                <w:sz w:val="29"/>
                <w:szCs w:val="29"/>
                <w:bdr w:val="none" w:sz="0" w:space="0" w:color="auto" w:frame="1"/>
              </w:rPr>
            </w:pPr>
          </w:p>
        </w:tc>
      </w:tr>
      <w:tr w:rsidR="0086206E" w:rsidTr="000D34CC">
        <w:tc>
          <w:tcPr>
            <w:tcW w:w="3579" w:type="dxa"/>
          </w:tcPr>
          <w:p w:rsidR="0086206E" w:rsidRPr="00F17AE8" w:rsidRDefault="0086206E" w:rsidP="000D34CC">
            <w:pPr>
              <w:pStyle w:val="StandardWeb"/>
              <w:spacing w:before="120" w:beforeAutospacing="0" w:after="120" w:afterAutospacing="0"/>
              <w:textAlignment w:val="baseline"/>
              <w:rPr>
                <w:rStyle w:val="Fett"/>
                <w:rFonts w:ascii="Helvetica Neue" w:hAnsi="Helvetica Neue"/>
                <w:b w:val="0"/>
                <w:sz w:val="29"/>
                <w:szCs w:val="29"/>
                <w:bdr w:val="none" w:sz="0" w:space="0" w:color="auto" w:frame="1"/>
              </w:rPr>
            </w:pPr>
            <w:r w:rsidRPr="00F17AE8">
              <w:rPr>
                <w:rStyle w:val="Fett"/>
                <w:rFonts w:ascii="Helvetica Neue" w:hAnsi="Helvetica Neue"/>
                <w:sz w:val="29"/>
                <w:szCs w:val="29"/>
                <w:bdr w:val="none" w:sz="0" w:space="0" w:color="auto" w:frame="1"/>
              </w:rPr>
              <w:t>Datum und Zeit</w:t>
            </w:r>
          </w:p>
        </w:tc>
        <w:tc>
          <w:tcPr>
            <w:tcW w:w="5953" w:type="dxa"/>
            <w:vAlign w:val="center"/>
          </w:tcPr>
          <w:p w:rsidR="0086206E" w:rsidRPr="009329FE" w:rsidRDefault="0086206E" w:rsidP="000D34CC">
            <w:pPr>
              <w:pStyle w:val="StandardWeb"/>
              <w:spacing w:before="120" w:beforeAutospacing="0" w:after="120" w:afterAutospacing="0"/>
              <w:textAlignment w:val="baseline"/>
              <w:rPr>
                <w:rStyle w:val="Fett"/>
                <w:rFonts w:ascii="Helvetica Neue" w:hAnsi="Helvetica Neue"/>
                <w:b w:val="0"/>
                <w:sz w:val="29"/>
                <w:szCs w:val="29"/>
                <w:bdr w:val="none" w:sz="0" w:space="0" w:color="auto" w:frame="1"/>
              </w:rPr>
            </w:pPr>
          </w:p>
        </w:tc>
      </w:tr>
      <w:tr w:rsidR="0086206E" w:rsidTr="000D34CC">
        <w:tc>
          <w:tcPr>
            <w:tcW w:w="3579" w:type="dxa"/>
          </w:tcPr>
          <w:p w:rsidR="0086206E" w:rsidRPr="00F17AE8" w:rsidRDefault="0086206E" w:rsidP="000D34CC">
            <w:pPr>
              <w:pStyle w:val="StandardWeb"/>
              <w:spacing w:before="120" w:beforeAutospacing="0" w:after="120" w:afterAutospacing="0"/>
              <w:textAlignment w:val="baseline"/>
              <w:rPr>
                <w:rStyle w:val="Fett"/>
                <w:rFonts w:ascii="Helvetica Neue" w:hAnsi="Helvetica Neue"/>
                <w:b w:val="0"/>
                <w:sz w:val="29"/>
                <w:szCs w:val="29"/>
                <w:bdr w:val="none" w:sz="0" w:space="0" w:color="auto" w:frame="1"/>
              </w:rPr>
            </w:pPr>
            <w:r w:rsidRPr="00F17AE8">
              <w:rPr>
                <w:rStyle w:val="Fett"/>
                <w:rFonts w:ascii="Helvetica Neue" w:hAnsi="Helvetica Neue"/>
                <w:sz w:val="29"/>
                <w:szCs w:val="29"/>
                <w:bdr w:val="none" w:sz="0" w:space="0" w:color="auto" w:frame="1"/>
              </w:rPr>
              <w:t>Schwerpunkte</w:t>
            </w:r>
          </w:p>
        </w:tc>
        <w:tc>
          <w:tcPr>
            <w:tcW w:w="5953" w:type="dxa"/>
            <w:vAlign w:val="center"/>
          </w:tcPr>
          <w:p w:rsidR="0086206E" w:rsidRPr="009329FE" w:rsidRDefault="0086206E" w:rsidP="000D34CC">
            <w:pPr>
              <w:pStyle w:val="StandardWeb"/>
              <w:spacing w:before="120" w:beforeAutospacing="0" w:after="120" w:afterAutospacing="0"/>
              <w:textAlignment w:val="baseline"/>
              <w:rPr>
                <w:rStyle w:val="Fett"/>
                <w:rFonts w:ascii="Helvetica Neue" w:hAnsi="Helvetica Neue"/>
                <w:b w:val="0"/>
                <w:sz w:val="29"/>
                <w:szCs w:val="29"/>
                <w:bdr w:val="none" w:sz="0" w:space="0" w:color="auto" w:frame="1"/>
              </w:rPr>
            </w:pPr>
          </w:p>
        </w:tc>
      </w:tr>
      <w:tr w:rsidR="0086206E" w:rsidTr="000D34CC">
        <w:tc>
          <w:tcPr>
            <w:tcW w:w="3579" w:type="dxa"/>
          </w:tcPr>
          <w:p w:rsidR="0086206E" w:rsidRPr="00F17AE8" w:rsidRDefault="0086206E" w:rsidP="000D34CC">
            <w:pPr>
              <w:pStyle w:val="StandardWeb"/>
              <w:spacing w:before="120" w:beforeAutospacing="0" w:after="120" w:afterAutospacing="0"/>
              <w:textAlignment w:val="baseline"/>
              <w:rPr>
                <w:rStyle w:val="Fett"/>
                <w:rFonts w:ascii="Helvetica Neue" w:hAnsi="Helvetica Neue"/>
                <w:b w:val="0"/>
                <w:sz w:val="29"/>
                <w:szCs w:val="29"/>
                <w:bdr w:val="none" w:sz="0" w:space="0" w:color="auto" w:frame="1"/>
              </w:rPr>
            </w:pPr>
            <w:r w:rsidRPr="00F17AE8">
              <w:rPr>
                <w:rStyle w:val="Fett"/>
                <w:rFonts w:ascii="Helvetica Neue" w:hAnsi="Helvetica Neue"/>
                <w:sz w:val="29"/>
                <w:szCs w:val="29"/>
                <w:bdr w:val="none" w:sz="0" w:space="0" w:color="auto" w:frame="1"/>
              </w:rPr>
              <w:t>Referent/in</w:t>
            </w:r>
          </w:p>
        </w:tc>
        <w:tc>
          <w:tcPr>
            <w:tcW w:w="5953" w:type="dxa"/>
            <w:vAlign w:val="center"/>
          </w:tcPr>
          <w:p w:rsidR="0086206E" w:rsidRPr="009329FE" w:rsidRDefault="0086206E" w:rsidP="000D34CC">
            <w:pPr>
              <w:pStyle w:val="StandardWeb"/>
              <w:spacing w:before="120" w:beforeAutospacing="0" w:after="120" w:afterAutospacing="0"/>
              <w:textAlignment w:val="baseline"/>
              <w:rPr>
                <w:rStyle w:val="Fett"/>
                <w:rFonts w:ascii="Helvetica Neue" w:hAnsi="Helvetica Neue"/>
                <w:b w:val="0"/>
                <w:sz w:val="29"/>
                <w:szCs w:val="29"/>
                <w:bdr w:val="none" w:sz="0" w:space="0" w:color="auto" w:frame="1"/>
              </w:rPr>
            </w:pPr>
          </w:p>
        </w:tc>
      </w:tr>
      <w:tr w:rsidR="0086206E" w:rsidTr="000D34CC">
        <w:tc>
          <w:tcPr>
            <w:tcW w:w="3579" w:type="dxa"/>
          </w:tcPr>
          <w:p w:rsidR="0086206E" w:rsidRPr="00F17AE8" w:rsidRDefault="0086206E" w:rsidP="000D34CC">
            <w:pPr>
              <w:pStyle w:val="StandardWeb"/>
              <w:spacing w:before="120" w:beforeAutospacing="0" w:after="120" w:afterAutospacing="0"/>
              <w:textAlignment w:val="baseline"/>
              <w:rPr>
                <w:rStyle w:val="Fett"/>
                <w:rFonts w:ascii="Helvetica Neue" w:hAnsi="Helvetica Neue"/>
                <w:b w:val="0"/>
                <w:sz w:val="29"/>
                <w:szCs w:val="29"/>
                <w:bdr w:val="none" w:sz="0" w:space="0" w:color="auto" w:frame="1"/>
              </w:rPr>
            </w:pPr>
            <w:r w:rsidRPr="00F17AE8">
              <w:rPr>
                <w:rStyle w:val="Fett"/>
                <w:rFonts w:ascii="Helvetica Neue" w:hAnsi="Helvetica Neue"/>
                <w:sz w:val="29"/>
                <w:szCs w:val="29"/>
                <w:bdr w:val="none" w:sz="0" w:space="0" w:color="auto" w:frame="1"/>
              </w:rPr>
              <w:t>Anzahl Teilnehmende</w:t>
            </w:r>
          </w:p>
        </w:tc>
        <w:tc>
          <w:tcPr>
            <w:tcW w:w="5953" w:type="dxa"/>
            <w:vAlign w:val="center"/>
          </w:tcPr>
          <w:p w:rsidR="0086206E" w:rsidRPr="009329FE" w:rsidRDefault="0086206E" w:rsidP="000D34CC">
            <w:pPr>
              <w:pStyle w:val="StandardWeb"/>
              <w:spacing w:before="120" w:beforeAutospacing="0" w:after="120" w:afterAutospacing="0"/>
              <w:textAlignment w:val="baseline"/>
              <w:rPr>
                <w:rStyle w:val="Fett"/>
                <w:rFonts w:ascii="Helvetica Neue" w:hAnsi="Helvetica Neue"/>
                <w:b w:val="0"/>
                <w:sz w:val="29"/>
                <w:szCs w:val="29"/>
                <w:bdr w:val="none" w:sz="0" w:space="0" w:color="auto" w:frame="1"/>
              </w:rPr>
            </w:pPr>
          </w:p>
        </w:tc>
      </w:tr>
    </w:tbl>
    <w:p w:rsidR="0086206E" w:rsidRPr="00F17AE8" w:rsidRDefault="0086206E" w:rsidP="0086206E">
      <w:pPr>
        <w:pStyle w:val="StandardWeb"/>
        <w:shd w:val="clear" w:color="auto" w:fill="FFFFFF"/>
        <w:spacing w:before="0" w:beforeAutospacing="0" w:after="0" w:afterAutospacing="0"/>
        <w:textAlignment w:val="baseline"/>
        <w:rPr>
          <w:rStyle w:val="Fett"/>
          <w:rFonts w:ascii="Helvetica Neue" w:hAnsi="Helvetica Neue"/>
          <w:sz w:val="28"/>
          <w:szCs w:val="29"/>
          <w:bdr w:val="none" w:sz="0" w:space="0" w:color="auto" w:frame="1"/>
        </w:rPr>
      </w:pPr>
    </w:p>
    <w:tbl>
      <w:tblPr>
        <w:tblStyle w:val="Tabellenraster"/>
        <w:tblW w:w="9532" w:type="dxa"/>
        <w:tblInd w:w="-210" w:type="dxa"/>
        <w:tblBorders>
          <w:top w:val="single" w:sz="2" w:space="0" w:color="92D050"/>
          <w:left w:val="single" w:sz="2" w:space="0" w:color="92D050"/>
          <w:bottom w:val="single" w:sz="2" w:space="0" w:color="92D050"/>
          <w:right w:val="single" w:sz="2" w:space="0" w:color="92D050"/>
          <w:insideH w:val="single" w:sz="2" w:space="0" w:color="92D050"/>
          <w:insideV w:val="single" w:sz="2" w:space="0" w:color="92D050"/>
        </w:tblBorders>
        <w:tblLook w:val="04A0" w:firstRow="1" w:lastRow="0" w:firstColumn="1" w:lastColumn="0" w:noHBand="0" w:noVBand="1"/>
      </w:tblPr>
      <w:tblGrid>
        <w:gridCol w:w="9532"/>
      </w:tblGrid>
      <w:tr w:rsidR="0086206E" w:rsidTr="000D34CC">
        <w:trPr>
          <w:trHeight w:val="660"/>
        </w:trPr>
        <w:tc>
          <w:tcPr>
            <w:tcW w:w="9532" w:type="dxa"/>
            <w:shd w:val="clear" w:color="auto" w:fill="92D050"/>
          </w:tcPr>
          <w:p w:rsidR="0086206E" w:rsidRPr="002536F0" w:rsidRDefault="0086206E" w:rsidP="000D34CC">
            <w:pPr>
              <w:pStyle w:val="StandardWeb"/>
              <w:spacing w:before="120" w:beforeAutospacing="0" w:after="120" w:afterAutospacing="0"/>
              <w:textAlignment w:val="baseline"/>
              <w:rPr>
                <w:rStyle w:val="Fett"/>
                <w:rFonts w:ascii="Helvetica Neue" w:hAnsi="Helvetica Neue"/>
                <w:sz w:val="29"/>
                <w:szCs w:val="29"/>
                <w:bdr w:val="none" w:sz="0" w:space="0" w:color="auto" w:frame="1"/>
              </w:rPr>
            </w:pPr>
            <w:r w:rsidRPr="002536F0">
              <w:rPr>
                <w:rStyle w:val="Fett"/>
                <w:rFonts w:ascii="Helvetica Neue" w:hAnsi="Helvetica Neue"/>
                <w:sz w:val="29"/>
                <w:szCs w:val="29"/>
                <w:bdr w:val="none" w:sz="0" w:space="0" w:color="auto" w:frame="1"/>
              </w:rPr>
              <w:t>Notizen zum Verlauf</w:t>
            </w:r>
          </w:p>
        </w:tc>
      </w:tr>
      <w:tr w:rsidR="0086206E" w:rsidTr="000D34CC">
        <w:tc>
          <w:tcPr>
            <w:tcW w:w="9532" w:type="dxa"/>
          </w:tcPr>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Pr="002536F0"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tc>
      </w:tr>
      <w:tr w:rsidR="0086206E" w:rsidTr="000D34CC">
        <w:tc>
          <w:tcPr>
            <w:tcW w:w="9532" w:type="dxa"/>
            <w:shd w:val="clear" w:color="auto" w:fill="92D050"/>
          </w:tcPr>
          <w:p w:rsidR="0086206E" w:rsidRPr="002536F0" w:rsidRDefault="0086206E" w:rsidP="000D34CC">
            <w:pPr>
              <w:pStyle w:val="StandardWeb"/>
              <w:spacing w:before="120" w:beforeAutospacing="0" w:after="120" w:afterAutospacing="0"/>
              <w:textAlignment w:val="baseline"/>
              <w:rPr>
                <w:rStyle w:val="Fett"/>
                <w:rFonts w:ascii="Helvetica Neue" w:hAnsi="Helvetica Neue"/>
                <w:sz w:val="29"/>
                <w:szCs w:val="29"/>
                <w:bdr w:val="none" w:sz="0" w:space="0" w:color="auto" w:frame="1"/>
              </w:rPr>
            </w:pPr>
            <w:r w:rsidRPr="002536F0">
              <w:rPr>
                <w:rStyle w:val="Fett"/>
                <w:rFonts w:ascii="Helvetica Neue" w:hAnsi="Helvetica Neue"/>
                <w:sz w:val="29"/>
                <w:szCs w:val="29"/>
                <w:bdr w:val="none" w:sz="0" w:space="0" w:color="auto" w:frame="1"/>
              </w:rPr>
              <w:lastRenderedPageBreak/>
              <w:t>Absprachen mit der Gruppe und mit Einzelnen</w:t>
            </w:r>
          </w:p>
        </w:tc>
      </w:tr>
      <w:tr w:rsidR="0086206E" w:rsidTr="000D34CC">
        <w:tc>
          <w:tcPr>
            <w:tcW w:w="9532" w:type="dxa"/>
          </w:tcPr>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Pr="002536F0"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tc>
      </w:tr>
      <w:tr w:rsidR="0086206E" w:rsidTr="000D34CC">
        <w:tc>
          <w:tcPr>
            <w:tcW w:w="9532" w:type="dxa"/>
            <w:shd w:val="clear" w:color="auto" w:fill="92D050"/>
          </w:tcPr>
          <w:p w:rsidR="0086206E" w:rsidRPr="002536F0" w:rsidRDefault="0086206E" w:rsidP="000D34CC">
            <w:pPr>
              <w:pStyle w:val="StandardWeb"/>
              <w:spacing w:before="120" w:beforeAutospacing="0" w:after="120" w:afterAutospacing="0"/>
              <w:textAlignment w:val="baseline"/>
              <w:rPr>
                <w:rStyle w:val="Fett"/>
                <w:rFonts w:ascii="Helvetica Neue" w:hAnsi="Helvetica Neue"/>
                <w:sz w:val="29"/>
                <w:szCs w:val="29"/>
                <w:bdr w:val="none" w:sz="0" w:space="0" w:color="auto" w:frame="1"/>
              </w:rPr>
            </w:pPr>
            <w:r w:rsidRPr="002536F0">
              <w:rPr>
                <w:rStyle w:val="Fett"/>
                <w:rFonts w:ascii="Helvetica Neue" w:hAnsi="Helvetica Neue"/>
                <w:sz w:val="29"/>
                <w:szCs w:val="29"/>
                <w:bdr w:val="none" w:sz="0" w:space="0" w:color="auto" w:frame="1"/>
              </w:rPr>
              <w:t>Beobachtungen zum Gruppenprozess</w:t>
            </w:r>
          </w:p>
        </w:tc>
      </w:tr>
      <w:tr w:rsidR="0086206E" w:rsidTr="000D34CC">
        <w:tc>
          <w:tcPr>
            <w:tcW w:w="9532" w:type="dxa"/>
          </w:tcPr>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Pr="002536F0"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tc>
      </w:tr>
      <w:tr w:rsidR="0086206E" w:rsidTr="000D34CC">
        <w:tc>
          <w:tcPr>
            <w:tcW w:w="9532" w:type="dxa"/>
            <w:shd w:val="clear" w:color="auto" w:fill="92D050"/>
          </w:tcPr>
          <w:p w:rsidR="0086206E" w:rsidRPr="002536F0" w:rsidRDefault="0086206E" w:rsidP="000D34CC">
            <w:pPr>
              <w:pStyle w:val="StandardWeb"/>
              <w:spacing w:before="120" w:beforeAutospacing="0" w:after="120" w:afterAutospacing="0"/>
              <w:textAlignment w:val="baseline"/>
              <w:rPr>
                <w:rStyle w:val="Fett"/>
                <w:rFonts w:ascii="Helvetica Neue" w:hAnsi="Helvetica Neue"/>
                <w:sz w:val="29"/>
                <w:szCs w:val="29"/>
                <w:bdr w:val="none" w:sz="0" w:space="0" w:color="auto" w:frame="1"/>
              </w:rPr>
            </w:pPr>
            <w:r w:rsidRPr="002536F0">
              <w:rPr>
                <w:rStyle w:val="Fett"/>
                <w:rFonts w:ascii="Helvetica Neue" w:hAnsi="Helvetica Neue"/>
                <w:sz w:val="29"/>
                <w:szCs w:val="29"/>
                <w:bdr w:val="none" w:sz="0" w:space="0" w:color="auto" w:frame="1"/>
              </w:rPr>
              <w:t>Beobachtungen zum Lernverhalten Einzelner</w:t>
            </w:r>
          </w:p>
        </w:tc>
      </w:tr>
      <w:tr w:rsidR="0086206E" w:rsidTr="000D34CC">
        <w:tc>
          <w:tcPr>
            <w:tcW w:w="9532" w:type="dxa"/>
          </w:tcPr>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Pr="002536F0"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tc>
      </w:tr>
      <w:tr w:rsidR="0086206E" w:rsidRPr="002536F0" w:rsidTr="000D34CC">
        <w:tc>
          <w:tcPr>
            <w:tcW w:w="9532" w:type="dxa"/>
            <w:shd w:val="clear" w:color="auto" w:fill="92D050"/>
          </w:tcPr>
          <w:p w:rsidR="0086206E" w:rsidRPr="002536F0" w:rsidRDefault="0086206E" w:rsidP="000D34CC">
            <w:pPr>
              <w:pStyle w:val="StandardWeb"/>
              <w:spacing w:before="120" w:beforeAutospacing="0" w:after="120" w:afterAutospacing="0"/>
              <w:textAlignment w:val="baseline"/>
              <w:rPr>
                <w:rStyle w:val="Fett"/>
                <w:rFonts w:ascii="Helvetica Neue" w:hAnsi="Helvetica Neue"/>
                <w:sz w:val="29"/>
                <w:szCs w:val="29"/>
                <w:bdr w:val="none" w:sz="0" w:space="0" w:color="auto" w:frame="1"/>
              </w:rPr>
            </w:pPr>
            <w:r w:rsidRPr="002536F0">
              <w:rPr>
                <w:rStyle w:val="Fett"/>
                <w:rFonts w:ascii="Helvetica Neue" w:hAnsi="Helvetica Neue"/>
                <w:sz w:val="29"/>
                <w:szCs w:val="29"/>
                <w:bdr w:val="none" w:sz="0" w:space="0" w:color="auto" w:frame="1"/>
              </w:rPr>
              <w:lastRenderedPageBreak/>
              <w:t>Feedback</w:t>
            </w:r>
          </w:p>
        </w:tc>
      </w:tr>
      <w:tr w:rsidR="0086206E" w:rsidRPr="002536F0" w:rsidTr="000D34CC">
        <w:tc>
          <w:tcPr>
            <w:tcW w:w="9532" w:type="dxa"/>
          </w:tcPr>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Pr="002536F0"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tc>
      </w:tr>
      <w:tr w:rsidR="0086206E" w:rsidRPr="002536F0" w:rsidTr="000D34CC">
        <w:tc>
          <w:tcPr>
            <w:tcW w:w="9532" w:type="dxa"/>
            <w:shd w:val="clear" w:color="auto" w:fill="92D050"/>
          </w:tcPr>
          <w:p w:rsidR="0086206E" w:rsidRPr="002536F0" w:rsidRDefault="0086206E" w:rsidP="000D34CC">
            <w:pPr>
              <w:pStyle w:val="StandardWeb"/>
              <w:spacing w:before="120" w:beforeAutospacing="0" w:after="120" w:afterAutospacing="0"/>
              <w:textAlignment w:val="baseline"/>
              <w:rPr>
                <w:rStyle w:val="Fett"/>
                <w:rFonts w:ascii="Helvetica Neue" w:hAnsi="Helvetica Neue"/>
                <w:sz w:val="29"/>
                <w:szCs w:val="29"/>
                <w:bdr w:val="none" w:sz="0" w:space="0" w:color="auto" w:frame="1"/>
              </w:rPr>
            </w:pPr>
            <w:r w:rsidRPr="002536F0">
              <w:rPr>
                <w:rStyle w:val="Fett"/>
                <w:rFonts w:ascii="Helvetica Neue" w:hAnsi="Helvetica Neue"/>
                <w:sz w:val="29"/>
                <w:szCs w:val="29"/>
                <w:bdr w:val="none" w:sz="0" w:space="0" w:color="auto" w:frame="1"/>
              </w:rPr>
              <w:t>Weitere Überlegungen</w:t>
            </w:r>
          </w:p>
        </w:tc>
      </w:tr>
      <w:tr w:rsidR="0086206E" w:rsidRPr="002536F0" w:rsidTr="000D34CC">
        <w:tc>
          <w:tcPr>
            <w:tcW w:w="9532" w:type="dxa"/>
          </w:tcPr>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p w:rsidR="0086206E" w:rsidRPr="002536F0" w:rsidRDefault="0086206E" w:rsidP="000D34CC">
            <w:pPr>
              <w:pStyle w:val="StandardWeb"/>
              <w:spacing w:before="0" w:beforeAutospacing="0" w:after="0" w:afterAutospacing="0"/>
              <w:textAlignment w:val="baseline"/>
              <w:rPr>
                <w:rStyle w:val="Fett"/>
                <w:rFonts w:ascii="Helvetica Neue" w:hAnsi="Helvetica Neue"/>
                <w:b w:val="0"/>
                <w:sz w:val="29"/>
                <w:szCs w:val="29"/>
                <w:bdr w:val="none" w:sz="0" w:space="0" w:color="auto" w:frame="1"/>
              </w:rPr>
            </w:pPr>
          </w:p>
        </w:tc>
      </w:tr>
    </w:tbl>
    <w:p w:rsidR="0086206E" w:rsidRPr="002536F0" w:rsidRDefault="0086206E" w:rsidP="0086206E">
      <w:pPr>
        <w:rPr>
          <w:rFonts w:ascii="Helvetica Neue" w:hAnsi="Helvetica Neue"/>
        </w:rPr>
      </w:pPr>
    </w:p>
    <w:p w:rsidR="0023403C" w:rsidRDefault="0086206E" w:rsidP="0023403C">
      <w:pPr>
        <w:pStyle w:val="Zwischenberschrift"/>
      </w:pPr>
      <w:r w:rsidRPr="0086206E">
        <w:t>Quelle:</w:t>
      </w:r>
      <w:r w:rsidR="0023403C">
        <w:t xml:space="preserve"> </w:t>
      </w:r>
    </w:p>
    <w:p w:rsidR="0086206E" w:rsidRPr="0086206E" w:rsidRDefault="0086206E" w:rsidP="0023403C">
      <w:pPr>
        <w:pStyle w:val="Zwischenberschrift"/>
        <w:rPr>
          <w:sz w:val="22"/>
        </w:rPr>
      </w:pPr>
      <w:r w:rsidRPr="0086206E">
        <w:rPr>
          <w:sz w:val="22"/>
        </w:rPr>
        <w:t xml:space="preserve">Blog </w:t>
      </w:r>
      <w:hyperlink r:id="rId8" w:history="1">
        <w:r w:rsidRPr="0086206E">
          <w:rPr>
            <w:rStyle w:val="Hyperlink"/>
            <w:sz w:val="22"/>
          </w:rPr>
          <w:t>lehren-und-lernen.ch</w:t>
        </w:r>
      </w:hyperlink>
      <w:r w:rsidRPr="0086206E">
        <w:rPr>
          <w:sz w:val="22"/>
        </w:rPr>
        <w:t xml:space="preserve">, </w:t>
      </w:r>
      <w:hyperlink r:id="rId9" w:tgtFrame="_blank" w:history="1">
        <w:r w:rsidRPr="0086206E">
          <w:rPr>
            <w:rStyle w:val="Hyperlink"/>
            <w:sz w:val="22"/>
          </w:rPr>
          <w:t xml:space="preserve">CC-BY-NC-SA 3.0 </w:t>
        </w:r>
      </w:hyperlink>
      <w:r w:rsidRPr="0086206E">
        <w:rPr>
          <w:sz w:val="22"/>
        </w:rPr>
        <w:t>Lizenz</w:t>
      </w:r>
      <w:r>
        <w:rPr>
          <w:sz w:val="22"/>
        </w:rPr>
        <w:t xml:space="preserve">. </w:t>
      </w:r>
      <w:r w:rsidRPr="0086206E">
        <w:rPr>
          <w:sz w:val="22"/>
        </w:rPr>
        <w:t xml:space="preserve">Material zum </w:t>
      </w:r>
      <w:hyperlink r:id="rId10" w:history="1">
        <w:r w:rsidRPr="0086206E">
          <w:rPr>
            <w:rStyle w:val="Hyperlink"/>
            <w:sz w:val="22"/>
          </w:rPr>
          <w:t>Blogbeitrag</w:t>
        </w:r>
      </w:hyperlink>
      <w:bookmarkStart w:id="0" w:name="_GoBack"/>
      <w:bookmarkEnd w:id="0"/>
      <w:r w:rsidRPr="0086206E">
        <w:rPr>
          <w:sz w:val="22"/>
        </w:rPr>
        <w:t xml:space="preserve"> von David </w:t>
      </w:r>
      <w:proofErr w:type="spellStart"/>
      <w:r w:rsidRPr="0086206E">
        <w:rPr>
          <w:sz w:val="22"/>
        </w:rPr>
        <w:t>Wakefield</w:t>
      </w:r>
      <w:proofErr w:type="spellEnd"/>
    </w:p>
    <w:sectPr w:rsidR="0086206E" w:rsidRPr="0086206E" w:rsidSect="0023403C">
      <w:headerReference w:type="even" r:id="rId11"/>
      <w:headerReference w:type="default" r:id="rId12"/>
      <w:footerReference w:type="even" r:id="rId13"/>
      <w:footerReference w:type="default" r:id="rId14"/>
      <w:headerReference w:type="first" r:id="rId15"/>
      <w:footerReference w:type="first" r:id="rId16"/>
      <w:pgSz w:w="11906" w:h="16838"/>
      <w:pgMar w:top="2552" w:right="1417" w:bottom="1843"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B18" w:rsidRDefault="00695B18" w:rsidP="00014AE4">
      <w:pPr>
        <w:spacing w:after="0" w:line="240" w:lineRule="auto"/>
      </w:pPr>
      <w:r>
        <w:separator/>
      </w:r>
    </w:p>
  </w:endnote>
  <w:endnote w:type="continuationSeparator" w:id="0">
    <w:p w:rsidR="00695B18" w:rsidRDefault="00695B18"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06E" w:rsidRDefault="0086206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B18" w:rsidRPr="0086206E" w:rsidRDefault="00695B18" w:rsidP="0086206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06E" w:rsidRDefault="0086206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B18" w:rsidRDefault="00695B18" w:rsidP="00014AE4">
      <w:pPr>
        <w:spacing w:after="0" w:line="240" w:lineRule="auto"/>
      </w:pPr>
      <w:r>
        <w:separator/>
      </w:r>
    </w:p>
  </w:footnote>
  <w:footnote w:type="continuationSeparator" w:id="0">
    <w:p w:rsidR="00695B18" w:rsidRDefault="00695B18"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06E" w:rsidRDefault="0086206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B18" w:rsidRDefault="00695B18">
    <w:pPr>
      <w:pStyle w:val="Kopfzeile"/>
    </w:pPr>
    <w:r>
      <w:rPr>
        <w:noProof/>
        <w:lang w:eastAsia="de-DE"/>
      </w:rPr>
      <w:drawing>
        <wp:anchor distT="0" distB="0" distL="114300" distR="114300" simplePos="0" relativeHeight="251664384" behindDoc="1" locked="0" layoutInCell="1" allowOverlap="1">
          <wp:simplePos x="0" y="0"/>
          <wp:positionH relativeFrom="page">
            <wp:align>left</wp:align>
          </wp:positionH>
          <wp:positionV relativeFrom="paragraph">
            <wp:posOffset>-442595</wp:posOffset>
          </wp:positionV>
          <wp:extent cx="7562215" cy="609600"/>
          <wp:effectExtent l="0" t="0" r="635" b="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simplePos x="0" y="0"/>
              <wp:positionH relativeFrom="rightMargin">
                <wp:posOffset>6350</wp:posOffset>
              </wp:positionH>
              <wp:positionV relativeFrom="paragraph">
                <wp:posOffset>215900</wp:posOffset>
              </wp:positionV>
              <wp:extent cx="771525" cy="36957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rsidR="00695B18" w:rsidRPr="00AC2223" w:rsidRDefault="00695B18"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5pt;margin-top:17pt;width:60.75pt;height:29.1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" stroked="f">
              <v:textbox style="mso-fit-shape-to-text:t">
                <w:txbxContent>
                  <w:p w:rsidR="00695B18" w:rsidRPr="00AC2223" w:rsidRDefault="00695B18"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06E" w:rsidRDefault="0086206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08A"/>
    <w:multiLevelType w:val="hybridMultilevel"/>
    <w:tmpl w:val="EC66A2BA"/>
    <w:lvl w:ilvl="0" w:tplc="741E3BD0">
      <w:start w:val="7"/>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E261AB"/>
    <w:multiLevelType w:val="hybridMultilevel"/>
    <w:tmpl w:val="67D82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D62068"/>
    <w:multiLevelType w:val="hybridMultilevel"/>
    <w:tmpl w:val="018494A0"/>
    <w:lvl w:ilvl="0" w:tplc="F4FCF49A">
      <w:start w:val="1"/>
      <w:numFmt w:val="bullet"/>
      <w:pStyle w:val="Listenabsatz"/>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2A0446"/>
    <w:multiLevelType w:val="hybridMultilevel"/>
    <w:tmpl w:val="58FAE30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C275357"/>
    <w:multiLevelType w:val="hybridMultilevel"/>
    <w:tmpl w:val="022489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1723D8"/>
    <w:multiLevelType w:val="hybridMultilevel"/>
    <w:tmpl w:val="1B74AB1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55513B0"/>
    <w:multiLevelType w:val="hybridMultilevel"/>
    <w:tmpl w:val="ED9CFC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9"/>
  </w:num>
  <w:num w:numId="6">
    <w:abstractNumId w:val="3"/>
  </w:num>
  <w:num w:numId="7">
    <w:abstractNumId w:val="8"/>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229A0"/>
    <w:rsid w:val="00036F21"/>
    <w:rsid w:val="0007007A"/>
    <w:rsid w:val="00077681"/>
    <w:rsid w:val="000A44F1"/>
    <w:rsid w:val="000B14B5"/>
    <w:rsid w:val="000C6BAB"/>
    <w:rsid w:val="000E4BEB"/>
    <w:rsid w:val="000E5A0E"/>
    <w:rsid w:val="00102A40"/>
    <w:rsid w:val="00112F7A"/>
    <w:rsid w:val="001320DC"/>
    <w:rsid w:val="001363B0"/>
    <w:rsid w:val="00140E9E"/>
    <w:rsid w:val="0017476E"/>
    <w:rsid w:val="001808FF"/>
    <w:rsid w:val="001A282A"/>
    <w:rsid w:val="00206FAA"/>
    <w:rsid w:val="0022296F"/>
    <w:rsid w:val="00233563"/>
    <w:rsid w:val="0023403C"/>
    <w:rsid w:val="0023684F"/>
    <w:rsid w:val="00241DF1"/>
    <w:rsid w:val="0024439E"/>
    <w:rsid w:val="002B3C29"/>
    <w:rsid w:val="002E2208"/>
    <w:rsid w:val="002E6C9E"/>
    <w:rsid w:val="002F48DB"/>
    <w:rsid w:val="00315E92"/>
    <w:rsid w:val="00321128"/>
    <w:rsid w:val="00333725"/>
    <w:rsid w:val="003413A8"/>
    <w:rsid w:val="003551E6"/>
    <w:rsid w:val="0036331D"/>
    <w:rsid w:val="003734E0"/>
    <w:rsid w:val="003F26E7"/>
    <w:rsid w:val="0045161A"/>
    <w:rsid w:val="0048036C"/>
    <w:rsid w:val="004A33CC"/>
    <w:rsid w:val="004B3DCE"/>
    <w:rsid w:val="004E4081"/>
    <w:rsid w:val="004F4790"/>
    <w:rsid w:val="00500CD9"/>
    <w:rsid w:val="005058AE"/>
    <w:rsid w:val="00506977"/>
    <w:rsid w:val="00506DBA"/>
    <w:rsid w:val="00527C57"/>
    <w:rsid w:val="00567190"/>
    <w:rsid w:val="00574BEB"/>
    <w:rsid w:val="005B2946"/>
    <w:rsid w:val="005B2AE6"/>
    <w:rsid w:val="005C0361"/>
    <w:rsid w:val="005E0C49"/>
    <w:rsid w:val="005F1A65"/>
    <w:rsid w:val="005F3AE5"/>
    <w:rsid w:val="006027BA"/>
    <w:rsid w:val="0061648F"/>
    <w:rsid w:val="00621195"/>
    <w:rsid w:val="006246A2"/>
    <w:rsid w:val="00635D7A"/>
    <w:rsid w:val="00640A06"/>
    <w:rsid w:val="006518A9"/>
    <w:rsid w:val="0067451F"/>
    <w:rsid w:val="00695B18"/>
    <w:rsid w:val="006B6DDD"/>
    <w:rsid w:val="006D50F6"/>
    <w:rsid w:val="006D5D2F"/>
    <w:rsid w:val="006E1D1E"/>
    <w:rsid w:val="00723B4B"/>
    <w:rsid w:val="00745EE5"/>
    <w:rsid w:val="0074684B"/>
    <w:rsid w:val="007811D9"/>
    <w:rsid w:val="007929A6"/>
    <w:rsid w:val="007930AE"/>
    <w:rsid w:val="007B6029"/>
    <w:rsid w:val="007E460B"/>
    <w:rsid w:val="008471C5"/>
    <w:rsid w:val="0086206E"/>
    <w:rsid w:val="00862186"/>
    <w:rsid w:val="00862F3E"/>
    <w:rsid w:val="008C1D48"/>
    <w:rsid w:val="00913C77"/>
    <w:rsid w:val="00921042"/>
    <w:rsid w:val="0095483E"/>
    <w:rsid w:val="00966B92"/>
    <w:rsid w:val="00993E08"/>
    <w:rsid w:val="009B1831"/>
    <w:rsid w:val="009B4579"/>
    <w:rsid w:val="009D1E3F"/>
    <w:rsid w:val="009E3616"/>
    <w:rsid w:val="009E6E89"/>
    <w:rsid w:val="00A04F37"/>
    <w:rsid w:val="00A12980"/>
    <w:rsid w:val="00A156E8"/>
    <w:rsid w:val="00A577D2"/>
    <w:rsid w:val="00A651A5"/>
    <w:rsid w:val="00A661BA"/>
    <w:rsid w:val="00A76338"/>
    <w:rsid w:val="00A7652F"/>
    <w:rsid w:val="00AC2223"/>
    <w:rsid w:val="00B01655"/>
    <w:rsid w:val="00B10588"/>
    <w:rsid w:val="00B11ED0"/>
    <w:rsid w:val="00B27E74"/>
    <w:rsid w:val="00B60E10"/>
    <w:rsid w:val="00B70DAA"/>
    <w:rsid w:val="00BC2391"/>
    <w:rsid w:val="00BF7FCE"/>
    <w:rsid w:val="00C07190"/>
    <w:rsid w:val="00C3075E"/>
    <w:rsid w:val="00C42C4D"/>
    <w:rsid w:val="00C573CD"/>
    <w:rsid w:val="00C675B9"/>
    <w:rsid w:val="00C93D17"/>
    <w:rsid w:val="00CF1DD5"/>
    <w:rsid w:val="00D17A67"/>
    <w:rsid w:val="00D857E9"/>
    <w:rsid w:val="00D878E3"/>
    <w:rsid w:val="00DB4FF9"/>
    <w:rsid w:val="00E056E0"/>
    <w:rsid w:val="00E36ED0"/>
    <w:rsid w:val="00E44162"/>
    <w:rsid w:val="00E53294"/>
    <w:rsid w:val="00E5546C"/>
    <w:rsid w:val="00E65F8C"/>
    <w:rsid w:val="00E678F7"/>
    <w:rsid w:val="00E84DD0"/>
    <w:rsid w:val="00ED0DBD"/>
    <w:rsid w:val="00ED65AA"/>
    <w:rsid w:val="00EF49DC"/>
    <w:rsid w:val="00F03328"/>
    <w:rsid w:val="00F523E2"/>
    <w:rsid w:val="00F604F5"/>
    <w:rsid w:val="00F72873"/>
    <w:rsid w:val="00F822AC"/>
    <w:rsid w:val="00FB256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728C059-9EF0-48B9-8522-A82DC386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A763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3F26E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3734E0"/>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3734E0"/>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B256C"/>
    <w:rPr>
      <w:color w:val="0000FF" w:themeColor="hyperlink"/>
      <w:u w:val="single"/>
    </w:rPr>
  </w:style>
  <w:style w:type="character" w:styleId="Kommentarzeichen">
    <w:name w:val="annotation reference"/>
    <w:basedOn w:val="Absatz-Standardschriftart"/>
    <w:uiPriority w:val="99"/>
    <w:semiHidden/>
    <w:unhideWhenUsed/>
    <w:rsid w:val="009B4579"/>
    <w:rPr>
      <w:sz w:val="16"/>
      <w:szCs w:val="16"/>
    </w:rPr>
  </w:style>
  <w:style w:type="paragraph" w:styleId="Kommentartext">
    <w:name w:val="annotation text"/>
    <w:basedOn w:val="Standard"/>
    <w:link w:val="KommentartextZchn"/>
    <w:uiPriority w:val="99"/>
    <w:semiHidden/>
    <w:unhideWhenUsed/>
    <w:rsid w:val="009B457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4579"/>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9B4579"/>
    <w:rPr>
      <w:b/>
      <w:bCs/>
    </w:rPr>
  </w:style>
  <w:style w:type="character" w:customStyle="1" w:styleId="KommentarthemaZchn">
    <w:name w:val="Kommentarthema Zchn"/>
    <w:basedOn w:val="KommentartextZchn"/>
    <w:link w:val="Kommentarthema"/>
    <w:uiPriority w:val="99"/>
    <w:semiHidden/>
    <w:rsid w:val="009B4579"/>
    <w:rPr>
      <w:rFonts w:ascii="Calibri" w:eastAsia="Calibri" w:hAnsi="Calibri" w:cs="Calibri"/>
      <w:b/>
      <w:bCs/>
      <w:color w:val="000000"/>
      <w:sz w:val="20"/>
      <w:szCs w:val="20"/>
      <w:u w:color="000000"/>
      <w:bdr w:val="nil"/>
      <w:lang w:eastAsia="de-DE"/>
    </w:rPr>
  </w:style>
  <w:style w:type="paragraph" w:customStyle="1" w:styleId="textsize">
    <w:name w:val="text_size"/>
    <w:basedOn w:val="Standard"/>
    <w:rsid w:val="002368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berschrift1Zchn">
    <w:name w:val="Überschrift 1 Zchn"/>
    <w:basedOn w:val="Absatz-Standardschriftart"/>
    <w:link w:val="berschrift1"/>
    <w:uiPriority w:val="9"/>
    <w:rsid w:val="00A76338"/>
    <w:rPr>
      <w:rFonts w:asciiTheme="majorHAnsi" w:eastAsiaTheme="majorEastAsia" w:hAnsiTheme="majorHAnsi" w:cstheme="majorBidi"/>
      <w:color w:val="365F91" w:themeColor="accent1" w:themeShade="BF"/>
      <w:sz w:val="32"/>
      <w:szCs w:val="32"/>
      <w:u w:color="000000"/>
      <w:bdr w:val="nil"/>
      <w:lang w:eastAsia="de-DE"/>
    </w:rPr>
  </w:style>
  <w:style w:type="paragraph" w:styleId="Listenabsatz">
    <w:name w:val="List Paragraph"/>
    <w:basedOn w:val="Standard"/>
    <w:uiPriority w:val="34"/>
    <w:qFormat/>
    <w:rsid w:val="00A76338"/>
    <w:pPr>
      <w:numPr>
        <w:numId w:val="4"/>
      </w:num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Arial" w:eastAsiaTheme="minorHAnsi" w:hAnsi="Arial" w:cstheme="minorBidi"/>
      <w:color w:val="auto"/>
      <w:sz w:val="24"/>
      <w:bdr w:val="none" w:sz="0" w:space="0" w:color="auto"/>
      <w:lang w:eastAsia="en-US"/>
    </w:rPr>
  </w:style>
  <w:style w:type="character" w:customStyle="1" w:styleId="mw-mmv-filename">
    <w:name w:val="mw-mmv-filename"/>
    <w:basedOn w:val="Absatz-Standardschriftart"/>
    <w:rsid w:val="00A76338"/>
  </w:style>
  <w:style w:type="character" w:styleId="BesuchterHyperlink">
    <w:name w:val="FollowedHyperlink"/>
    <w:basedOn w:val="Absatz-Standardschriftart"/>
    <w:uiPriority w:val="99"/>
    <w:semiHidden/>
    <w:unhideWhenUsed/>
    <w:rsid w:val="00F03328"/>
    <w:rPr>
      <w:color w:val="800080" w:themeColor="followedHyperlink"/>
      <w:u w:val="single"/>
    </w:rPr>
  </w:style>
  <w:style w:type="character" w:customStyle="1" w:styleId="berschrift2Zchn">
    <w:name w:val="Überschrift 2 Zchn"/>
    <w:basedOn w:val="Absatz-Standardschriftart"/>
    <w:link w:val="berschrift2"/>
    <w:uiPriority w:val="9"/>
    <w:semiHidden/>
    <w:rsid w:val="003F26E7"/>
    <w:rPr>
      <w:rFonts w:asciiTheme="majorHAnsi" w:eastAsiaTheme="majorEastAsia" w:hAnsiTheme="majorHAnsi" w:cstheme="majorBidi"/>
      <w:color w:val="365F91" w:themeColor="accent1" w:themeShade="BF"/>
      <w:sz w:val="26"/>
      <w:szCs w:val="26"/>
      <w:u w:color="000000"/>
      <w:bdr w:val="nil"/>
      <w:lang w:eastAsia="de-DE"/>
    </w:rPr>
  </w:style>
  <w:style w:type="paragraph" w:styleId="StandardWeb">
    <w:name w:val="Normal (Web)"/>
    <w:basedOn w:val="Standard"/>
    <w:uiPriority w:val="99"/>
    <w:unhideWhenUsed/>
    <w:rsid w:val="008620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de-CH" w:eastAsia="de-CH"/>
    </w:rPr>
  </w:style>
  <w:style w:type="character" w:styleId="Fett">
    <w:name w:val="Strong"/>
    <w:basedOn w:val="Absatz-Standardschriftart"/>
    <w:uiPriority w:val="22"/>
    <w:qFormat/>
    <w:rsid w:val="008620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09231">
      <w:bodyDiv w:val="1"/>
      <w:marLeft w:val="0"/>
      <w:marRight w:val="0"/>
      <w:marTop w:val="0"/>
      <w:marBottom w:val="0"/>
      <w:divBdr>
        <w:top w:val="none" w:sz="0" w:space="0" w:color="auto"/>
        <w:left w:val="none" w:sz="0" w:space="0" w:color="auto"/>
        <w:bottom w:val="none" w:sz="0" w:space="0" w:color="auto"/>
        <w:right w:val="none" w:sz="0" w:space="0" w:color="auto"/>
      </w:divBdr>
    </w:div>
    <w:div w:id="602763829">
      <w:bodyDiv w:val="1"/>
      <w:marLeft w:val="0"/>
      <w:marRight w:val="0"/>
      <w:marTop w:val="0"/>
      <w:marBottom w:val="0"/>
      <w:divBdr>
        <w:top w:val="none" w:sz="0" w:space="0" w:color="auto"/>
        <w:left w:val="none" w:sz="0" w:space="0" w:color="auto"/>
        <w:bottom w:val="none" w:sz="0" w:space="0" w:color="auto"/>
        <w:right w:val="none" w:sz="0" w:space="0" w:color="auto"/>
      </w:divBdr>
    </w:div>
    <w:div w:id="677001496">
      <w:bodyDiv w:val="1"/>
      <w:marLeft w:val="0"/>
      <w:marRight w:val="0"/>
      <w:marTop w:val="0"/>
      <w:marBottom w:val="0"/>
      <w:divBdr>
        <w:top w:val="none" w:sz="0" w:space="0" w:color="auto"/>
        <w:left w:val="none" w:sz="0" w:space="0" w:color="auto"/>
        <w:bottom w:val="none" w:sz="0" w:space="0" w:color="auto"/>
        <w:right w:val="none" w:sz="0" w:space="0" w:color="auto"/>
      </w:divBdr>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498183829">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976521736">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 w:id="204382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ehren-und-lernen.c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b-web.de/aktuelles/lehrveranstaltungen-reflektieren-das-logbuch-fur-lehrende.html" TargetMode="External"/><Relationship Id="rId4" Type="http://schemas.openxmlformats.org/officeDocument/2006/relationships/settings" Target="settings.xml"/><Relationship Id="rId9" Type="http://schemas.openxmlformats.org/officeDocument/2006/relationships/hyperlink" Target="https://creativecommons.org/licenses/by-nc-sa/3.0/ch/"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3F3EE-B422-4D8A-9375-419174828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DCAA3EB4.dotm</Template>
  <TotalTime>0</TotalTime>
  <Pages>3</Pages>
  <Words>136</Words>
  <Characters>859</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Kahle, Regina</dc:creator>
  <cp:lastModifiedBy>Quilling, Kathrin</cp:lastModifiedBy>
  <cp:revision>5</cp:revision>
  <cp:lastPrinted>2016-04-01T10:08:00Z</cp:lastPrinted>
  <dcterms:created xsi:type="dcterms:W3CDTF">2016-03-29T09:21:00Z</dcterms:created>
  <dcterms:modified xsi:type="dcterms:W3CDTF">2016-04-01T10:15:00Z</dcterms:modified>
</cp:coreProperties>
</file>