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814F" w14:textId="77777777" w:rsidR="000A44F1" w:rsidRDefault="004F12A6" w:rsidP="002A7EC6">
      <w:pPr>
        <w:pStyle w:val="Materialtyp1"/>
      </w:pPr>
      <w:r>
        <w:t>Checkliste</w:t>
      </w:r>
    </w:p>
    <w:p w14:paraId="601EA1FE" w14:textId="77777777" w:rsidR="004F12A6" w:rsidRDefault="004F12A6" w:rsidP="00CA33A1">
      <w:pPr>
        <w:pStyle w:val="Teaser"/>
      </w:pPr>
    </w:p>
    <w:p w14:paraId="12397580" w14:textId="77777777" w:rsidR="004F12A6" w:rsidRDefault="004F12A6" w:rsidP="002A7EC6">
      <w:pPr>
        <w:pStyle w:val="Headline"/>
      </w:pPr>
      <w:r>
        <w:t>Kritikbogen für ein Portfolio</w:t>
      </w:r>
    </w:p>
    <w:p w14:paraId="415D7C60" w14:textId="77777777" w:rsidR="004F12A6" w:rsidRPr="00CB6CE6" w:rsidRDefault="004F12A6" w:rsidP="00DD6038">
      <w:pPr>
        <w:pStyle w:val="Flietext"/>
        <w:rPr>
          <w:noProof/>
          <w:bdr w:val="none" w:sz="0" w:space="0" w:color="auto"/>
        </w:rPr>
      </w:pPr>
      <w:r>
        <w:rPr>
          <w:noProof/>
          <w:bdr w:val="none" w:sz="0" w:space="0" w:color="auto"/>
        </w:rPr>
        <w:t xml:space="preserve">Ein Portfolio oder Lerntagebuch ist ein Instrument, das Kursteilnehmenden helfen soll, ihre Lernfortschritte festzuhalten. Mit diesem </w:t>
      </w:r>
      <w:r w:rsidR="007E6C01">
        <w:rPr>
          <w:noProof/>
          <w:bdr w:val="none" w:sz="0" w:space="0" w:color="auto"/>
        </w:rPr>
        <w:t>Kritik</w:t>
      </w:r>
      <w:r>
        <w:rPr>
          <w:noProof/>
          <w:bdr w:val="none" w:sz="0" w:space="0" w:color="auto"/>
        </w:rPr>
        <w:t xml:space="preserve">bogen </w:t>
      </w:r>
      <w:r w:rsidR="007E6C01">
        <w:rPr>
          <w:noProof/>
          <w:bdr w:val="none" w:sz="0" w:space="0" w:color="auto"/>
        </w:rPr>
        <w:t>können Sie I</w:t>
      </w:r>
      <w:r>
        <w:rPr>
          <w:noProof/>
          <w:bdr w:val="none" w:sz="0" w:space="0" w:color="auto"/>
        </w:rPr>
        <w:t xml:space="preserve">hren Teilnehmerinnen und -teilnehmern ein Hilfsmittel </w:t>
      </w:r>
      <w:r w:rsidR="007E6C01">
        <w:rPr>
          <w:noProof/>
          <w:bdr w:val="none" w:sz="0" w:space="0" w:color="auto"/>
        </w:rPr>
        <w:t xml:space="preserve">zur gegenseitigen Beurteilung der Portfolios an die Hand geben. </w:t>
      </w:r>
    </w:p>
    <w:p w14:paraId="3A7956A7" w14:textId="1363743E" w:rsidR="00985E1C" w:rsidRDefault="00F72D99" w:rsidP="00CA33A1">
      <w:pPr>
        <w:pStyle w:val="Teaser"/>
        <w:pBdr>
          <w:top w:val="none" w:sz="0" w:space="0" w:color="auto"/>
        </w:pBdr>
        <w:rPr>
          <w:b w:val="0"/>
          <w:bCs/>
          <w:i/>
          <w:iCs/>
        </w:rPr>
      </w:pPr>
      <w:r w:rsidRPr="00F72D99">
        <w:rPr>
          <w:b w:val="0"/>
          <w:bCs/>
          <w:i/>
          <w:iCs/>
        </w:rPr>
        <w:t xml:space="preserve">Die nachfolgende Checkliste ist ein Auszug aus: </w:t>
      </w:r>
      <w:r w:rsidRPr="00F72D99">
        <w:rPr>
          <w:b w:val="0"/>
          <w:bCs/>
          <w:i/>
          <w:iCs/>
        </w:rPr>
        <w:t>Strauch, A., Jü</w:t>
      </w:r>
      <w:proofErr w:type="spellStart"/>
      <w:r w:rsidRPr="00F72D99">
        <w:rPr>
          <w:b w:val="0"/>
          <w:bCs/>
          <w:i/>
          <w:iCs/>
        </w:rPr>
        <w:t>tten</w:t>
      </w:r>
      <w:proofErr w:type="spellEnd"/>
      <w:r w:rsidRPr="00F72D99">
        <w:rPr>
          <w:b w:val="0"/>
          <w:bCs/>
          <w:i/>
          <w:iCs/>
        </w:rPr>
        <w:t>, S., &amp; Mania, E. (2009). Kompetenzerfassung in der Weiterbildung. Instrumente und Methoden situativ anwenden. Bielefeld: W. Bertelsmann.  S.  84.</w:t>
      </w:r>
    </w:p>
    <w:p w14:paraId="696F33FB" w14:textId="77777777" w:rsidR="00F72D99" w:rsidRPr="00F72D99" w:rsidRDefault="00F72D99" w:rsidP="00CA33A1">
      <w:pPr>
        <w:pStyle w:val="Teaser"/>
        <w:pBdr>
          <w:top w:val="none" w:sz="0" w:space="0" w:color="auto"/>
        </w:pBdr>
        <w:rPr>
          <w:b w:val="0"/>
          <w:bCs/>
          <w:i/>
          <w:iCs/>
        </w:rPr>
      </w:pPr>
    </w:p>
    <w:p w14:paraId="5BFE0E19" w14:textId="77777777" w:rsidR="00985E1C" w:rsidRDefault="00985E1C" w:rsidP="00CA33A1">
      <w:pPr>
        <w:pStyle w:val="Teaser"/>
        <w:pBdr>
          <w:top w:val="none" w:sz="0" w:space="0" w:color="auto"/>
          <w:bottom w:val="single" w:sz="6" w:space="1" w:color="auto"/>
        </w:pBdr>
      </w:pPr>
    </w:p>
    <w:p w14:paraId="3C6FAF39" w14:textId="77777777" w:rsidR="00985E1C" w:rsidRDefault="00985E1C" w:rsidP="00CA33A1">
      <w:pPr>
        <w:pStyle w:val="Teaser"/>
        <w:pBdr>
          <w:top w:val="none" w:sz="0" w:space="0" w:color="auto"/>
        </w:pBdr>
      </w:pPr>
    </w:p>
    <w:p w14:paraId="23A1E4E4" w14:textId="77777777" w:rsidR="004F12A6" w:rsidRDefault="00674B18" w:rsidP="00CA33A1">
      <w:pPr>
        <w:pStyle w:val="Teaser"/>
      </w:pPr>
      <w:r>
        <w:t>K</w:t>
      </w:r>
      <w:r w:rsidR="007E6C01">
        <w:t>ritikbogen</w:t>
      </w:r>
    </w:p>
    <w:p w14:paraId="14D6C7BC" w14:textId="77777777" w:rsidR="007E6C01" w:rsidRDefault="007E6C01" w:rsidP="002A7EC6">
      <w:pPr>
        <w:pStyle w:val="Flietext"/>
      </w:pPr>
      <w:r>
        <w:t>Feedback von _________________________________________________</w:t>
      </w:r>
      <w:r w:rsidR="00DD6038">
        <w:t>______</w:t>
      </w:r>
    </w:p>
    <w:p w14:paraId="0EB94706" w14:textId="77777777" w:rsidR="007E6C01" w:rsidRDefault="007E6C01" w:rsidP="002A7EC6">
      <w:pPr>
        <w:pStyle w:val="Flietext"/>
      </w:pPr>
      <w:r>
        <w:t>Zum Portfolio von _______________________________________________</w:t>
      </w:r>
      <w:r w:rsidR="00DD6038">
        <w:t>_____</w:t>
      </w:r>
    </w:p>
    <w:p w14:paraId="74E66ED8" w14:textId="77777777" w:rsidR="007E6C01" w:rsidRDefault="007E6C01" w:rsidP="002A7EC6">
      <w:pPr>
        <w:pStyle w:val="Flietext"/>
      </w:pPr>
      <w:r>
        <w:t>Was hat dich/Sie positiv beeindruckt am Portfolio?</w:t>
      </w:r>
    </w:p>
    <w:p w14:paraId="4737411D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2DC9DE10" w14:textId="77777777" w:rsidR="007E6C01" w:rsidRDefault="007E6C01" w:rsidP="00CA33A1">
      <w:pPr>
        <w:pStyle w:val="Teaser"/>
        <w:pBdr>
          <w:top w:val="none" w:sz="0" w:space="0" w:color="auto"/>
        </w:pBdr>
      </w:pPr>
    </w:p>
    <w:p w14:paraId="6A3384A1" w14:textId="77777777" w:rsidR="00F72D99" w:rsidRDefault="00F72D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3458CE33" w14:textId="6A2A0CA2" w:rsidR="007E6C01" w:rsidRDefault="007E6C01" w:rsidP="00CA33A1">
      <w:pPr>
        <w:pStyle w:val="Teaser"/>
        <w:pBdr>
          <w:top w:val="none" w:sz="0" w:space="0" w:color="auto"/>
        </w:pBdr>
      </w:pPr>
      <w:r>
        <w:lastRenderedPageBreak/>
        <w:t>Beurteile/Beurteilen Sie folgende Aspekte: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1736"/>
        <w:gridCol w:w="1727"/>
        <w:gridCol w:w="1772"/>
        <w:gridCol w:w="1765"/>
      </w:tblGrid>
      <w:tr w:rsidR="007E6C01" w14:paraId="6A7D3535" w14:textId="77777777" w:rsidTr="002A7EC6">
        <w:tc>
          <w:tcPr>
            <w:tcW w:w="2072" w:type="dxa"/>
          </w:tcPr>
          <w:p w14:paraId="4DEB51D1" w14:textId="77777777" w:rsidR="007E6C01" w:rsidRDefault="007E6C01" w:rsidP="00674B18">
            <w:pPr>
              <w:pStyle w:val="Teas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736" w:type="dxa"/>
          </w:tcPr>
          <w:p w14:paraId="57AEB037" w14:textId="77777777" w:rsidR="007E6C01" w:rsidRDefault="007E6C01" w:rsidP="00674B18">
            <w:pPr>
              <w:pStyle w:val="Flietext"/>
              <w:jc w:val="center"/>
            </w:pPr>
            <w:r>
              <w:t>sehr gut</w:t>
            </w:r>
          </w:p>
        </w:tc>
        <w:tc>
          <w:tcPr>
            <w:tcW w:w="1727" w:type="dxa"/>
          </w:tcPr>
          <w:p w14:paraId="63AB2065" w14:textId="77777777" w:rsidR="007E6C01" w:rsidRDefault="007E6C01" w:rsidP="00674B18">
            <w:pPr>
              <w:pStyle w:val="Flietext"/>
              <w:jc w:val="center"/>
            </w:pPr>
            <w:r>
              <w:t>gut</w:t>
            </w:r>
          </w:p>
        </w:tc>
        <w:tc>
          <w:tcPr>
            <w:tcW w:w="1772" w:type="dxa"/>
          </w:tcPr>
          <w:p w14:paraId="3706AA8B" w14:textId="77777777" w:rsidR="007E6C01" w:rsidRDefault="007E6C01" w:rsidP="00674B18">
            <w:pPr>
              <w:pStyle w:val="Flietext"/>
              <w:jc w:val="center"/>
            </w:pPr>
            <w:r>
              <w:t>in Ordnung</w:t>
            </w:r>
          </w:p>
        </w:tc>
        <w:tc>
          <w:tcPr>
            <w:tcW w:w="1765" w:type="dxa"/>
          </w:tcPr>
          <w:p w14:paraId="15C966E6" w14:textId="77777777" w:rsidR="007E6C01" w:rsidRDefault="007E6C01" w:rsidP="00674B18">
            <w:pPr>
              <w:pStyle w:val="Flietext"/>
              <w:jc w:val="center"/>
            </w:pPr>
            <w:r>
              <w:t>weniger gut</w:t>
            </w:r>
          </w:p>
        </w:tc>
      </w:tr>
      <w:tr w:rsidR="007E6C01" w14:paraId="4C69D226" w14:textId="77777777" w:rsidTr="002A7EC6">
        <w:tc>
          <w:tcPr>
            <w:tcW w:w="2072" w:type="dxa"/>
            <w:vAlign w:val="bottom"/>
          </w:tcPr>
          <w:p w14:paraId="606F202C" w14:textId="77777777" w:rsidR="007E6C01" w:rsidRDefault="007E6C01" w:rsidP="002A7EC6">
            <w:pPr>
              <w:pStyle w:val="Flietext"/>
            </w:pPr>
            <w:r>
              <w:t>Gestaltung</w:t>
            </w:r>
          </w:p>
        </w:tc>
        <w:tc>
          <w:tcPr>
            <w:tcW w:w="1736" w:type="dxa"/>
          </w:tcPr>
          <w:p w14:paraId="223223BC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78919E6A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05772E6A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483C4D2F" w14:textId="77777777" w:rsidR="007E6C01" w:rsidRDefault="007E6C01" w:rsidP="00674B18">
            <w:pPr>
              <w:pStyle w:val="AufzhlungKstchenfrCL"/>
              <w:jc w:val="center"/>
            </w:pPr>
          </w:p>
        </w:tc>
      </w:tr>
      <w:tr w:rsidR="007E6C01" w14:paraId="6F77E304" w14:textId="77777777" w:rsidTr="002A7EC6">
        <w:tc>
          <w:tcPr>
            <w:tcW w:w="2072" w:type="dxa"/>
            <w:vAlign w:val="bottom"/>
          </w:tcPr>
          <w:p w14:paraId="12AFDFFD" w14:textId="77777777" w:rsidR="007E6C01" w:rsidRDefault="007E6C01" w:rsidP="002A7EC6">
            <w:pPr>
              <w:pStyle w:val="Flietext"/>
            </w:pPr>
            <w:r>
              <w:t>Übersicht</w:t>
            </w:r>
          </w:p>
        </w:tc>
        <w:tc>
          <w:tcPr>
            <w:tcW w:w="1736" w:type="dxa"/>
          </w:tcPr>
          <w:p w14:paraId="00309AC5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63AE3156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2CA78BCF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32AB44B7" w14:textId="77777777" w:rsidR="007E6C01" w:rsidRDefault="007E6C01" w:rsidP="00674B18">
            <w:pPr>
              <w:pStyle w:val="AufzhlungKstchenfrCL"/>
              <w:jc w:val="center"/>
            </w:pPr>
          </w:p>
        </w:tc>
      </w:tr>
      <w:tr w:rsidR="007E6C01" w14:paraId="6EF28195" w14:textId="77777777" w:rsidTr="002A7EC6">
        <w:tc>
          <w:tcPr>
            <w:tcW w:w="2072" w:type="dxa"/>
            <w:vAlign w:val="bottom"/>
          </w:tcPr>
          <w:p w14:paraId="654CF5AE" w14:textId="77777777" w:rsidR="007E6C01" w:rsidRDefault="007E6C01" w:rsidP="002A7EC6">
            <w:pPr>
              <w:pStyle w:val="Flietext"/>
            </w:pPr>
            <w:r>
              <w:t>Auswahl der Dokumente</w:t>
            </w:r>
          </w:p>
        </w:tc>
        <w:tc>
          <w:tcPr>
            <w:tcW w:w="1736" w:type="dxa"/>
          </w:tcPr>
          <w:p w14:paraId="5479FD56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66F8A003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6B1F6FC6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300FF338" w14:textId="77777777" w:rsidR="007E6C01" w:rsidRDefault="007E6C01" w:rsidP="00674B18">
            <w:pPr>
              <w:pStyle w:val="AufzhlungKstchenfrCL"/>
              <w:jc w:val="center"/>
            </w:pPr>
          </w:p>
        </w:tc>
      </w:tr>
      <w:tr w:rsidR="007E6C01" w14:paraId="2C80E129" w14:textId="77777777" w:rsidTr="002A7EC6">
        <w:tc>
          <w:tcPr>
            <w:tcW w:w="2072" w:type="dxa"/>
            <w:vAlign w:val="bottom"/>
          </w:tcPr>
          <w:p w14:paraId="686233F4" w14:textId="77777777" w:rsidR="007E6C01" w:rsidRDefault="007E6C01" w:rsidP="002A7EC6">
            <w:pPr>
              <w:pStyle w:val="Flietext"/>
            </w:pPr>
            <w:r>
              <w:t>Verständlichkeit</w:t>
            </w:r>
          </w:p>
        </w:tc>
        <w:tc>
          <w:tcPr>
            <w:tcW w:w="1736" w:type="dxa"/>
          </w:tcPr>
          <w:p w14:paraId="1A6FF72D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546A4387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0BAD6524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160DDA6A" w14:textId="77777777" w:rsidR="007E6C01" w:rsidRDefault="007E6C01" w:rsidP="00674B18">
            <w:pPr>
              <w:pStyle w:val="AufzhlungKstchenfrCL"/>
              <w:jc w:val="center"/>
            </w:pPr>
          </w:p>
        </w:tc>
      </w:tr>
      <w:tr w:rsidR="007E6C01" w14:paraId="680B83C0" w14:textId="77777777" w:rsidTr="002A7EC6">
        <w:tc>
          <w:tcPr>
            <w:tcW w:w="2072" w:type="dxa"/>
            <w:vAlign w:val="bottom"/>
          </w:tcPr>
          <w:p w14:paraId="674AB4C3" w14:textId="77777777" w:rsidR="007E6C01" w:rsidRDefault="007E6C01" w:rsidP="002A7EC6">
            <w:pPr>
              <w:pStyle w:val="Flietext"/>
            </w:pPr>
            <w:r>
              <w:t>Überlegungen zum Lernen</w:t>
            </w:r>
          </w:p>
        </w:tc>
        <w:tc>
          <w:tcPr>
            <w:tcW w:w="1736" w:type="dxa"/>
          </w:tcPr>
          <w:p w14:paraId="380598FF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49CB47A7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1688A36B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12F1F9DE" w14:textId="77777777" w:rsidR="007E6C01" w:rsidRDefault="007E6C01" w:rsidP="00674B18">
            <w:pPr>
              <w:pStyle w:val="AufzhlungKstchenfrCL"/>
              <w:jc w:val="center"/>
            </w:pPr>
          </w:p>
        </w:tc>
      </w:tr>
      <w:tr w:rsidR="007E6C01" w14:paraId="01B55F05" w14:textId="77777777" w:rsidTr="002A7EC6">
        <w:tc>
          <w:tcPr>
            <w:tcW w:w="2072" w:type="dxa"/>
            <w:vAlign w:val="bottom"/>
          </w:tcPr>
          <w:p w14:paraId="1CCA4F3E" w14:textId="77777777" w:rsidR="007E6C01" w:rsidRDefault="007E6C01" w:rsidP="002A7EC6">
            <w:pPr>
              <w:pStyle w:val="Flietext"/>
            </w:pPr>
            <w:r>
              <w:t>Problemanalyse</w:t>
            </w:r>
          </w:p>
        </w:tc>
        <w:tc>
          <w:tcPr>
            <w:tcW w:w="1736" w:type="dxa"/>
          </w:tcPr>
          <w:p w14:paraId="184EC5FB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210DFA76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304E5743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48766960" w14:textId="77777777" w:rsidR="007E6C01" w:rsidRDefault="007E6C01" w:rsidP="00674B18">
            <w:pPr>
              <w:pStyle w:val="AufzhlungKstchenfrCL"/>
              <w:jc w:val="center"/>
            </w:pPr>
          </w:p>
        </w:tc>
      </w:tr>
      <w:tr w:rsidR="007E6C01" w14:paraId="739A6BCD" w14:textId="77777777" w:rsidTr="002A7EC6">
        <w:tc>
          <w:tcPr>
            <w:tcW w:w="2072" w:type="dxa"/>
            <w:vAlign w:val="bottom"/>
          </w:tcPr>
          <w:p w14:paraId="260AFFCF" w14:textId="77777777" w:rsidR="007E6C01" w:rsidRDefault="007E6C01" w:rsidP="002A7EC6">
            <w:pPr>
              <w:pStyle w:val="Flietext"/>
            </w:pPr>
            <w:r>
              <w:t>Lösungsideen</w:t>
            </w:r>
          </w:p>
        </w:tc>
        <w:tc>
          <w:tcPr>
            <w:tcW w:w="1736" w:type="dxa"/>
          </w:tcPr>
          <w:p w14:paraId="0F047C80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27" w:type="dxa"/>
          </w:tcPr>
          <w:p w14:paraId="3A28EBE1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72" w:type="dxa"/>
          </w:tcPr>
          <w:p w14:paraId="4EEDE51D" w14:textId="77777777" w:rsidR="007E6C01" w:rsidRDefault="007E6C01" w:rsidP="00674B18">
            <w:pPr>
              <w:pStyle w:val="AufzhlungKstchenfrCL"/>
              <w:jc w:val="center"/>
            </w:pPr>
          </w:p>
        </w:tc>
        <w:tc>
          <w:tcPr>
            <w:tcW w:w="1765" w:type="dxa"/>
          </w:tcPr>
          <w:p w14:paraId="177B633A" w14:textId="77777777" w:rsidR="007E6C01" w:rsidRDefault="007E6C01" w:rsidP="00674B18">
            <w:pPr>
              <w:pStyle w:val="AufzhlungKstchenfrCL"/>
              <w:jc w:val="center"/>
            </w:pPr>
          </w:p>
        </w:tc>
      </w:tr>
    </w:tbl>
    <w:p w14:paraId="06269F79" w14:textId="77777777" w:rsidR="007E6C01" w:rsidRDefault="007E6C01" w:rsidP="00CA33A1">
      <w:pPr>
        <w:pStyle w:val="Teaser"/>
        <w:pBdr>
          <w:top w:val="none" w:sz="0" w:space="0" w:color="auto"/>
        </w:pBdr>
      </w:pPr>
    </w:p>
    <w:p w14:paraId="12C08C26" w14:textId="77777777" w:rsidR="002A7EC6" w:rsidRDefault="002A7EC6" w:rsidP="00CA33A1">
      <w:pPr>
        <w:pStyle w:val="Teaser"/>
        <w:pBdr>
          <w:top w:val="none" w:sz="0" w:space="0" w:color="auto"/>
        </w:pBdr>
      </w:pPr>
      <w:r>
        <w:t>Welche Änderungsvorschläge hast du/haben Sie?</w:t>
      </w:r>
    </w:p>
    <w:p w14:paraId="7FCD4134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004B58F6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65A08C96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5B3E51AD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00D03364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4E503920" w14:textId="77777777" w:rsidR="00DD6038" w:rsidRDefault="00DD6038" w:rsidP="00DD6038">
      <w:pPr>
        <w:pStyle w:val="Flietext"/>
      </w:pPr>
      <w:r>
        <w:t>___________________________________________________________________</w:t>
      </w:r>
    </w:p>
    <w:p w14:paraId="76AC6A7F" w14:textId="77777777" w:rsidR="002A7EC6" w:rsidRDefault="002A7EC6" w:rsidP="00CA33A1">
      <w:pPr>
        <w:pStyle w:val="Teaser"/>
        <w:pBdr>
          <w:top w:val="none" w:sz="0" w:space="0" w:color="auto"/>
        </w:pBdr>
      </w:pPr>
    </w:p>
    <w:p w14:paraId="4F7E88B1" w14:textId="2A3E14F4" w:rsidR="002A7EC6" w:rsidRPr="002A7EC6" w:rsidRDefault="002A7EC6" w:rsidP="002A7EC6">
      <w:pPr>
        <w:rPr>
          <w:rFonts w:ascii="Arial" w:hAnsi="Arial" w:cs="Arial"/>
          <w:sz w:val="20"/>
          <w:szCs w:val="20"/>
        </w:rPr>
      </w:pPr>
      <w:r w:rsidRPr="002A7EC6">
        <w:rPr>
          <w:rFonts w:ascii="Arial" w:hAnsi="Arial" w:cs="Arial"/>
          <w:sz w:val="20"/>
          <w:szCs w:val="20"/>
          <w:bdr w:val="none" w:sz="0" w:space="0" w:color="auto"/>
          <w:lang w:eastAsia="en-US"/>
        </w:rPr>
        <w:t xml:space="preserve">Quelle: Strauch, A., </w:t>
      </w:r>
      <w:proofErr w:type="spellStart"/>
      <w:r w:rsidRPr="002A7EC6">
        <w:rPr>
          <w:rFonts w:ascii="Arial" w:hAnsi="Arial" w:cs="Arial"/>
          <w:sz w:val="20"/>
          <w:szCs w:val="20"/>
          <w:bdr w:val="none" w:sz="0" w:space="0" w:color="auto"/>
          <w:lang w:eastAsia="en-US"/>
        </w:rPr>
        <w:t>Jütten</w:t>
      </w:r>
      <w:proofErr w:type="spellEnd"/>
      <w:r w:rsidRPr="002A7EC6">
        <w:rPr>
          <w:rFonts w:ascii="Arial" w:hAnsi="Arial" w:cs="Arial"/>
          <w:sz w:val="20"/>
          <w:szCs w:val="20"/>
          <w:bdr w:val="none" w:sz="0" w:space="0" w:color="auto"/>
          <w:lang w:eastAsia="en-US"/>
        </w:rPr>
        <w:t xml:space="preserve">, S., &amp; Mania, E. (2009). </w:t>
      </w:r>
      <w:r w:rsidRPr="00674B18">
        <w:rPr>
          <w:rFonts w:ascii="Arial" w:hAnsi="Arial" w:cs="Arial"/>
          <w:i/>
          <w:sz w:val="20"/>
          <w:szCs w:val="20"/>
          <w:bdr w:val="none" w:sz="0" w:space="0" w:color="auto"/>
          <w:lang w:eastAsia="en-US"/>
        </w:rPr>
        <w:t>Kompetenzerfassung in der Weiterbildung. Instrumente und Methoden situativ anwenden.</w:t>
      </w:r>
      <w:r w:rsidRPr="002A7EC6">
        <w:rPr>
          <w:rFonts w:ascii="Arial" w:hAnsi="Arial" w:cs="Arial"/>
          <w:sz w:val="20"/>
          <w:szCs w:val="20"/>
          <w:bdr w:val="none" w:sz="0" w:space="0" w:color="auto"/>
          <w:lang w:eastAsia="en-US"/>
        </w:rPr>
        <w:t xml:space="preserve"> Bielefeld: W. Bertelsmann. </w:t>
      </w:r>
      <w:r w:rsidR="00F72D99">
        <w:rPr>
          <w:rFonts w:ascii="Arial" w:hAnsi="Arial" w:cs="Arial"/>
          <w:sz w:val="20"/>
          <w:szCs w:val="20"/>
          <w:bdr w:val="none" w:sz="0" w:space="0" w:color="auto"/>
          <w:lang w:eastAsia="en-US"/>
        </w:rPr>
        <w:t>S. 84</w:t>
      </w:r>
    </w:p>
    <w:p w14:paraId="444EC033" w14:textId="77777777" w:rsidR="002A7EC6" w:rsidRPr="006027BA" w:rsidRDefault="002A7EC6" w:rsidP="00CA33A1">
      <w:pPr>
        <w:pStyle w:val="Teaser"/>
        <w:pBdr>
          <w:top w:val="none" w:sz="0" w:space="0" w:color="auto"/>
        </w:pBdr>
      </w:pPr>
    </w:p>
    <w:sectPr w:rsidR="002A7EC6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6449" w14:textId="77777777" w:rsidR="007015D7" w:rsidRDefault="007015D7" w:rsidP="00014AE4">
      <w:pPr>
        <w:spacing w:after="0" w:line="240" w:lineRule="auto"/>
      </w:pPr>
      <w:r>
        <w:separator/>
      </w:r>
    </w:p>
  </w:endnote>
  <w:endnote w:type="continuationSeparator" w:id="0">
    <w:p w14:paraId="4EE9164D" w14:textId="77777777" w:rsidR="007015D7" w:rsidRDefault="007015D7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552" w14:textId="77777777" w:rsidR="00626AA6" w:rsidRDefault="00626A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4F1" w14:textId="77777777" w:rsidR="005E704D" w:rsidRDefault="005E704D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537F8305" wp14:editId="5DD23227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EAA4E" w14:textId="77777777" w:rsidR="005E704D" w:rsidRDefault="005E704D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9B85A7C" w14:textId="77777777" w:rsidR="005E704D" w:rsidRDefault="005E704D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0743352" w14:textId="77777777" w:rsidR="005E704D" w:rsidRPr="00DB4FF9" w:rsidRDefault="005E704D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</w:t>
    </w:r>
    <w:r w:rsidR="00626AA6">
      <w:rPr>
        <w:rFonts w:ascii="Arial" w:hAnsi="Arial" w:cs="Arial"/>
        <w:color w:val="333333"/>
        <w:sz w:val="16"/>
        <w:szCs w:val="16"/>
      </w:rPr>
      <w:t>leichen Bedingungen 3.0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626AA6" w:rsidRPr="00626AA6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1F1" w14:textId="77777777" w:rsidR="00626AA6" w:rsidRDefault="00626A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3A8B" w14:textId="77777777" w:rsidR="007015D7" w:rsidRDefault="007015D7" w:rsidP="00014AE4">
      <w:pPr>
        <w:spacing w:after="0" w:line="240" w:lineRule="auto"/>
      </w:pPr>
      <w:r>
        <w:separator/>
      </w:r>
    </w:p>
  </w:footnote>
  <w:footnote w:type="continuationSeparator" w:id="0">
    <w:p w14:paraId="3AEAA379" w14:textId="77777777" w:rsidR="007015D7" w:rsidRDefault="007015D7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709B" w14:textId="77777777" w:rsidR="00626AA6" w:rsidRDefault="00626A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488C" w14:textId="77777777" w:rsidR="005E704D" w:rsidRDefault="005E704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7DCB7854" wp14:editId="01D42FD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3C38BA" wp14:editId="55590772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EC1D" w14:textId="77777777" w:rsidR="005E704D" w:rsidRPr="00AC2223" w:rsidRDefault="00000000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626AA6" w:rsidRPr="00626AA6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5E704D" w:rsidRPr="00AC2223" w:rsidRDefault="00626AA6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626AA6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734" w14:textId="77777777" w:rsidR="00626AA6" w:rsidRDefault="00626A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669203">
    <w:abstractNumId w:val="0"/>
  </w:num>
  <w:num w:numId="2" w16cid:durableId="415710525">
    <w:abstractNumId w:val="1"/>
  </w:num>
  <w:num w:numId="3" w16cid:durableId="127894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2A7EC6"/>
    <w:rsid w:val="00333725"/>
    <w:rsid w:val="0048036C"/>
    <w:rsid w:val="004A33CC"/>
    <w:rsid w:val="004F12A6"/>
    <w:rsid w:val="00506977"/>
    <w:rsid w:val="00527C57"/>
    <w:rsid w:val="00574BEB"/>
    <w:rsid w:val="005B2946"/>
    <w:rsid w:val="005C0361"/>
    <w:rsid w:val="005E704D"/>
    <w:rsid w:val="006027BA"/>
    <w:rsid w:val="0061648F"/>
    <w:rsid w:val="00621195"/>
    <w:rsid w:val="006246A2"/>
    <w:rsid w:val="00626AA6"/>
    <w:rsid w:val="00635D7A"/>
    <w:rsid w:val="0067451F"/>
    <w:rsid w:val="00674B18"/>
    <w:rsid w:val="006D5D2F"/>
    <w:rsid w:val="007015D7"/>
    <w:rsid w:val="00723B4B"/>
    <w:rsid w:val="00745EE5"/>
    <w:rsid w:val="0074684B"/>
    <w:rsid w:val="007930AE"/>
    <w:rsid w:val="007E6C01"/>
    <w:rsid w:val="00862F3E"/>
    <w:rsid w:val="008C1D48"/>
    <w:rsid w:val="00913C77"/>
    <w:rsid w:val="0095483E"/>
    <w:rsid w:val="00985E1C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CA33A1"/>
    <w:rsid w:val="00D17A67"/>
    <w:rsid w:val="00DB4FF9"/>
    <w:rsid w:val="00DD6038"/>
    <w:rsid w:val="00E056E0"/>
    <w:rsid w:val="00E53294"/>
    <w:rsid w:val="00E5546C"/>
    <w:rsid w:val="00E678F7"/>
    <w:rsid w:val="00E84DD0"/>
    <w:rsid w:val="00ED0DBD"/>
    <w:rsid w:val="00ED65AA"/>
    <w:rsid w:val="00F72D99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B9AA9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6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C67D-726F-4EE1-A96F-8BBCBBE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2022-10-25T07:12:00Z</dcterms:created>
  <dcterms:modified xsi:type="dcterms:W3CDTF">2022-10-25T07:12:00Z</dcterms:modified>
</cp:coreProperties>
</file>