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4F4A7F" w14:textId="3EC8EEF2" w:rsidR="00800EFB" w:rsidRDefault="00174D0E" w:rsidP="00474728">
      <w:pPr>
        <w:rPr>
          <w:rFonts w:ascii="Arial" w:hAnsi="Arial" w:cs="Arial"/>
          <w:b/>
          <w:color w:val="0049A2"/>
          <w:sz w:val="32"/>
        </w:rPr>
      </w:pPr>
      <w:r w:rsidRPr="00174D0E">
        <w:rPr>
          <w:rFonts w:ascii="Arial" w:hAnsi="Arial" w:cs="Arial"/>
          <w:b/>
          <w:color w:val="0049A2"/>
          <w:sz w:val="32"/>
        </w:rPr>
        <w:t>Erfolgsfaktoren digitaler Lehre</w:t>
      </w:r>
      <w:r w:rsidRPr="00174D0E">
        <w:rPr>
          <w:rFonts w:ascii="Arial" w:hAnsi="Arial" w:cs="Arial"/>
          <w:b/>
          <w:color w:val="0049A2"/>
          <w:sz w:val="32"/>
        </w:rPr>
        <w:t xml:space="preserve"> </w:t>
      </w:r>
    </w:p>
    <w:p w14:paraId="0CCBD1FE" w14:textId="77777777" w:rsidR="006104EB" w:rsidRDefault="00F6170D" w:rsidP="00474728">
      <w:pPr>
        <w:rPr>
          <w:rFonts w:ascii="Arial" w:hAnsi="Arial" w:cs="Arial"/>
          <w:b/>
        </w:rPr>
      </w:pPr>
      <w:r w:rsidRPr="00F6170D">
        <w:rPr>
          <w:rFonts w:ascii="Arial" w:hAnsi="Arial" w:cs="Arial"/>
          <w:b/>
        </w:rPr>
        <w:t xml:space="preserve">Vom Aufbau der Gruppendynamik zum Einsatz verschiedener Sozialformen bis hin zur methodisch-didaktischen Gestaltung – all‘ diese sowie weitere Faktoren gilt es bei der digitalen Lehre zu berücksichtigen (vgl. Lux et al., 2023, S. 117). Dabei sind im Vergleich zur reinen Präsenzlehre einige Punkte zu beachten (vgl. Baum et al., 2023, S. 136 – 142). </w:t>
      </w:r>
    </w:p>
    <w:p w14:paraId="6B4D20E3" w14:textId="2A73F5B4" w:rsidR="00B93D20" w:rsidRDefault="0072012C" w:rsidP="00B93D20">
      <w:pPr>
        <w:pStyle w:val="StandardWeb"/>
      </w:pPr>
      <w:r>
        <w:rPr>
          <w:noProof/>
        </w:rPr>
        <mc:AlternateContent>
          <mc:Choice Requires="wps">
            <w:drawing>
              <wp:anchor distT="0" distB="0" distL="114300" distR="114300" simplePos="0" relativeHeight="251662336" behindDoc="0" locked="0" layoutInCell="1" allowOverlap="1" wp14:anchorId="3DA5C70B" wp14:editId="4B663EEC">
                <wp:simplePos x="0" y="0"/>
                <wp:positionH relativeFrom="column">
                  <wp:posOffset>-2540</wp:posOffset>
                </wp:positionH>
                <wp:positionV relativeFrom="paragraph">
                  <wp:posOffset>1975485</wp:posOffset>
                </wp:positionV>
                <wp:extent cx="2805430" cy="635"/>
                <wp:effectExtent l="0" t="0" r="0" b="0"/>
                <wp:wrapSquare wrapText="bothSides"/>
                <wp:docPr id="1578871001" name="Textfeld 1"/>
                <wp:cNvGraphicFramePr/>
                <a:graphic xmlns:a="http://schemas.openxmlformats.org/drawingml/2006/main">
                  <a:graphicData uri="http://schemas.microsoft.com/office/word/2010/wordprocessingShape">
                    <wps:wsp>
                      <wps:cNvSpPr txBox="1"/>
                      <wps:spPr>
                        <a:xfrm>
                          <a:off x="0" y="0"/>
                          <a:ext cx="2805430" cy="635"/>
                        </a:xfrm>
                        <a:prstGeom prst="rect">
                          <a:avLst/>
                        </a:prstGeom>
                        <a:solidFill>
                          <a:prstClr val="white"/>
                        </a:solidFill>
                        <a:ln>
                          <a:noFill/>
                        </a:ln>
                      </wps:spPr>
                      <wps:txbx>
                        <w:txbxContent>
                          <w:p w14:paraId="65596180" w14:textId="21B13A78" w:rsidR="0072012C" w:rsidRPr="00F44552" w:rsidRDefault="0072012C" w:rsidP="00F44552">
                            <w:pPr>
                              <w:rPr>
                                <w:rFonts w:ascii="Calibri" w:eastAsia="Times New Roman" w:hAnsi="Calibri" w:cs="Calibri"/>
                                <w:color w:val="000000"/>
                              </w:rPr>
                            </w:pPr>
                            <w:r>
                              <w:t xml:space="preserve">Abbildung </w:t>
                            </w:r>
                            <w:r>
                              <w:fldChar w:fldCharType="begin"/>
                            </w:r>
                            <w:r>
                              <w:instrText xml:space="preserve"> SEQ Abbildung \* ARABIC </w:instrText>
                            </w:r>
                            <w:r>
                              <w:fldChar w:fldCharType="separate"/>
                            </w:r>
                            <w:r w:rsidR="00D74BDF">
                              <w:rPr>
                                <w:noProof/>
                              </w:rPr>
                              <w:t>1</w:t>
                            </w:r>
                            <w:r>
                              <w:fldChar w:fldCharType="end"/>
                            </w:r>
                            <w:r>
                              <w:t xml:space="preserve"> </w:t>
                            </w:r>
                            <w:hyperlink r:id="rId11" w:history="1">
                              <w:proofErr w:type="spellStart"/>
                              <w:r w:rsidRPr="00F44552">
                                <w:rPr>
                                  <w:rStyle w:val="Hyperlink"/>
                                </w:rPr>
                                <w:t>Female</w:t>
                              </w:r>
                              <w:proofErr w:type="spellEnd"/>
                              <w:r w:rsidRPr="00F44552">
                                <w:rPr>
                                  <w:rStyle w:val="Hyperlink"/>
                                </w:rPr>
                                <w:t xml:space="preserve"> </w:t>
                              </w:r>
                              <w:proofErr w:type="spellStart"/>
                              <w:r w:rsidRPr="00F44552">
                                <w:rPr>
                                  <w:rStyle w:val="Hyperlink"/>
                                </w:rPr>
                                <w:t>employee</w:t>
                              </w:r>
                              <w:proofErr w:type="spellEnd"/>
                              <w:r w:rsidRPr="00F44552">
                                <w:rPr>
                                  <w:rStyle w:val="Hyperlink"/>
                                </w:rPr>
                                <w:t xml:space="preserve"> </w:t>
                              </w:r>
                              <w:proofErr w:type="spellStart"/>
                              <w:r w:rsidRPr="00F44552">
                                <w:rPr>
                                  <w:rStyle w:val="Hyperlink"/>
                                </w:rPr>
                                <w:t>have</w:t>
                              </w:r>
                              <w:proofErr w:type="spellEnd"/>
                              <w:r w:rsidRPr="00F44552">
                                <w:rPr>
                                  <w:rStyle w:val="Hyperlink"/>
                                </w:rPr>
                                <w:t xml:space="preserve"> </w:t>
                              </w:r>
                              <w:proofErr w:type="spellStart"/>
                              <w:r w:rsidRPr="00F44552">
                                <w:rPr>
                                  <w:rStyle w:val="Hyperlink"/>
                                </w:rPr>
                                <w:t>webcam</w:t>
                              </w:r>
                              <w:proofErr w:type="spellEnd"/>
                              <w:r w:rsidRPr="00F44552">
                                <w:rPr>
                                  <w:rStyle w:val="Hyperlink"/>
                                </w:rPr>
                                <w:t xml:space="preserve"> </w:t>
                              </w:r>
                              <w:proofErr w:type="spellStart"/>
                              <w:r w:rsidRPr="00F44552">
                                <w:rPr>
                                  <w:rStyle w:val="Hyperlink"/>
                                </w:rPr>
                                <w:t>team</w:t>
                              </w:r>
                              <w:proofErr w:type="spellEnd"/>
                              <w:r w:rsidRPr="00F44552">
                                <w:rPr>
                                  <w:rStyle w:val="Hyperlink"/>
                                </w:rPr>
                                <w:t xml:space="preserve"> </w:t>
                              </w:r>
                              <w:proofErr w:type="spellStart"/>
                              <w:r w:rsidRPr="00F44552">
                                <w:rPr>
                                  <w:rStyle w:val="Hyperlink"/>
                                </w:rPr>
                                <w:t>meeting</w:t>
                              </w:r>
                              <w:proofErr w:type="spellEnd"/>
                              <w:r w:rsidRPr="00F44552">
                                <w:rPr>
                                  <w:rStyle w:val="Hyperlink"/>
                                </w:rPr>
                                <w:t xml:space="preserve"> online</w:t>
                              </w:r>
                            </w:hyperlink>
                            <w:r w:rsidR="00F44552">
                              <w:t xml:space="preserve">, </w:t>
                            </w:r>
                            <w:proofErr w:type="spellStart"/>
                            <w:r w:rsidR="00F44552">
                              <w:rPr>
                                <w:rFonts w:ascii="Calibri" w:eastAsia="Times New Roman" w:hAnsi="Calibri" w:cs="Calibri"/>
                                <w:color w:val="000000"/>
                              </w:rPr>
                              <w:t>fizkes</w:t>
                            </w:r>
                            <w:proofErr w:type="spellEnd"/>
                            <w:r w:rsidR="00F44552">
                              <w:rPr>
                                <w:rFonts w:ascii="Calibri" w:eastAsia="Times New Roman" w:hAnsi="Calibri" w:cs="Calibri"/>
                                <w:color w:val="000000"/>
                              </w:rPr>
                              <w:t xml:space="preserve"> von Getty Images</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3DA5C70B" id="_x0000_t202" coordsize="21600,21600" o:spt="202" path="m,l,21600r21600,l21600,xe">
                <v:stroke joinstyle="miter"/>
                <v:path gradientshapeok="t" o:connecttype="rect"/>
              </v:shapetype>
              <v:shape id="Textfeld 1" o:spid="_x0000_s1026" type="#_x0000_t202" style="position:absolute;margin-left:-.2pt;margin-top:155.55pt;width:220.9pt;height:.0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" stroked="f">
                <v:textbox style="mso-fit-shape-to-text:t" inset="0,0,0,0">
                  <w:txbxContent>
                    <w:p w14:paraId="65596180" w14:textId="21B13A78" w:rsidR="0072012C" w:rsidRPr="00F44552" w:rsidRDefault="0072012C" w:rsidP="00F44552">
                      <w:pPr>
                        <w:rPr>
                          <w:rFonts w:ascii="Calibri" w:eastAsia="Times New Roman" w:hAnsi="Calibri" w:cs="Calibri"/>
                          <w:color w:val="000000"/>
                        </w:rPr>
                      </w:pPr>
                      <w:r>
                        <w:t xml:space="preserve">Abbildung </w:t>
                      </w:r>
                      <w:r>
                        <w:fldChar w:fldCharType="begin"/>
                      </w:r>
                      <w:r>
                        <w:instrText xml:space="preserve"> SEQ Abbildung \* ARABIC </w:instrText>
                      </w:r>
                      <w:r>
                        <w:fldChar w:fldCharType="separate"/>
                      </w:r>
                      <w:r w:rsidR="00D74BDF">
                        <w:rPr>
                          <w:noProof/>
                        </w:rPr>
                        <w:t>1</w:t>
                      </w:r>
                      <w:r>
                        <w:fldChar w:fldCharType="end"/>
                      </w:r>
                      <w:r>
                        <w:t xml:space="preserve"> </w:t>
                      </w:r>
                      <w:hyperlink r:id="rId12" w:history="1">
                        <w:proofErr w:type="spellStart"/>
                        <w:r w:rsidRPr="00F44552">
                          <w:rPr>
                            <w:rStyle w:val="Hyperlink"/>
                          </w:rPr>
                          <w:t>Female</w:t>
                        </w:r>
                        <w:proofErr w:type="spellEnd"/>
                        <w:r w:rsidRPr="00F44552">
                          <w:rPr>
                            <w:rStyle w:val="Hyperlink"/>
                          </w:rPr>
                          <w:t xml:space="preserve"> </w:t>
                        </w:r>
                        <w:proofErr w:type="spellStart"/>
                        <w:r w:rsidRPr="00F44552">
                          <w:rPr>
                            <w:rStyle w:val="Hyperlink"/>
                          </w:rPr>
                          <w:t>employee</w:t>
                        </w:r>
                        <w:proofErr w:type="spellEnd"/>
                        <w:r w:rsidRPr="00F44552">
                          <w:rPr>
                            <w:rStyle w:val="Hyperlink"/>
                          </w:rPr>
                          <w:t xml:space="preserve"> </w:t>
                        </w:r>
                        <w:proofErr w:type="spellStart"/>
                        <w:r w:rsidRPr="00F44552">
                          <w:rPr>
                            <w:rStyle w:val="Hyperlink"/>
                          </w:rPr>
                          <w:t>have</w:t>
                        </w:r>
                        <w:proofErr w:type="spellEnd"/>
                        <w:r w:rsidRPr="00F44552">
                          <w:rPr>
                            <w:rStyle w:val="Hyperlink"/>
                          </w:rPr>
                          <w:t xml:space="preserve"> </w:t>
                        </w:r>
                        <w:proofErr w:type="spellStart"/>
                        <w:r w:rsidRPr="00F44552">
                          <w:rPr>
                            <w:rStyle w:val="Hyperlink"/>
                          </w:rPr>
                          <w:t>webcam</w:t>
                        </w:r>
                        <w:proofErr w:type="spellEnd"/>
                        <w:r w:rsidRPr="00F44552">
                          <w:rPr>
                            <w:rStyle w:val="Hyperlink"/>
                          </w:rPr>
                          <w:t xml:space="preserve"> </w:t>
                        </w:r>
                        <w:proofErr w:type="spellStart"/>
                        <w:r w:rsidRPr="00F44552">
                          <w:rPr>
                            <w:rStyle w:val="Hyperlink"/>
                          </w:rPr>
                          <w:t>team</w:t>
                        </w:r>
                        <w:proofErr w:type="spellEnd"/>
                        <w:r w:rsidRPr="00F44552">
                          <w:rPr>
                            <w:rStyle w:val="Hyperlink"/>
                          </w:rPr>
                          <w:t xml:space="preserve"> </w:t>
                        </w:r>
                        <w:proofErr w:type="spellStart"/>
                        <w:r w:rsidRPr="00F44552">
                          <w:rPr>
                            <w:rStyle w:val="Hyperlink"/>
                          </w:rPr>
                          <w:t>meeting</w:t>
                        </w:r>
                        <w:proofErr w:type="spellEnd"/>
                        <w:r w:rsidRPr="00F44552">
                          <w:rPr>
                            <w:rStyle w:val="Hyperlink"/>
                          </w:rPr>
                          <w:t xml:space="preserve"> online</w:t>
                        </w:r>
                      </w:hyperlink>
                      <w:r w:rsidR="00F44552">
                        <w:t xml:space="preserve">, </w:t>
                      </w:r>
                      <w:proofErr w:type="spellStart"/>
                      <w:r w:rsidR="00F44552">
                        <w:rPr>
                          <w:rFonts w:ascii="Calibri" w:eastAsia="Times New Roman" w:hAnsi="Calibri" w:cs="Calibri"/>
                          <w:color w:val="000000"/>
                        </w:rPr>
                        <w:t>fizkes</w:t>
                      </w:r>
                      <w:proofErr w:type="spellEnd"/>
                      <w:r w:rsidR="00F44552">
                        <w:rPr>
                          <w:rFonts w:ascii="Calibri" w:eastAsia="Times New Roman" w:hAnsi="Calibri" w:cs="Calibri"/>
                          <w:color w:val="000000"/>
                        </w:rPr>
                        <w:t xml:space="preserve"> von Getty Images</w:t>
                      </w:r>
                    </w:p>
                  </w:txbxContent>
                </v:textbox>
                <w10:wrap type="square"/>
              </v:shape>
            </w:pict>
          </mc:Fallback>
        </mc:AlternateContent>
      </w:r>
      <w:r w:rsidR="00B93D20">
        <w:rPr>
          <w:noProof/>
        </w:rPr>
        <w:drawing>
          <wp:anchor distT="0" distB="0" distL="114300" distR="114300" simplePos="0" relativeHeight="251660288" behindDoc="0" locked="0" layoutInCell="1" allowOverlap="1" wp14:anchorId="4D3AFEC8" wp14:editId="271CC544">
            <wp:simplePos x="0" y="0"/>
            <wp:positionH relativeFrom="column">
              <wp:posOffset>-2648</wp:posOffset>
            </wp:positionH>
            <wp:positionV relativeFrom="paragraph">
              <wp:posOffset>47086</wp:posOffset>
            </wp:positionV>
            <wp:extent cx="2805579" cy="1871932"/>
            <wp:effectExtent l="0" t="0" r="0" b="0"/>
            <wp:wrapSquare wrapText="bothSides"/>
            <wp:docPr id="1526789154" name="Grafik 2" descr="Ein Bild, das Im Haus, Computer, Person, computer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6789154" name="Grafik 2" descr="Ein Bild, das Im Haus, Computer, Person, computer enthält.&#10;&#10;Automatisch generierte Beschreibu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805579" cy="1871932"/>
                    </a:xfrm>
                    <a:prstGeom prst="rect">
                      <a:avLst/>
                    </a:prstGeom>
                    <a:noFill/>
                    <a:ln>
                      <a:noFill/>
                    </a:ln>
                  </pic:spPr>
                </pic:pic>
              </a:graphicData>
            </a:graphic>
          </wp:anchor>
        </w:drawing>
      </w:r>
    </w:p>
    <w:p w14:paraId="70DD9776" w14:textId="66E8D1F7" w:rsidR="00474728" w:rsidRDefault="00F6170D" w:rsidP="00474728">
      <w:pPr>
        <w:rPr>
          <w:rFonts w:ascii="Arial" w:hAnsi="Arial" w:cs="Arial"/>
          <w:bCs/>
        </w:rPr>
      </w:pPr>
      <w:r w:rsidRPr="006104EB">
        <w:rPr>
          <w:rFonts w:ascii="Arial" w:hAnsi="Arial" w:cs="Arial"/>
          <w:bCs/>
        </w:rPr>
        <w:t>Werden die nachfolgenden Faktoren in Planung und Umsetzung digitaler Veranstaltungen einbezogen, kann die Online-Lehre gelingen.</w:t>
      </w:r>
      <w:r w:rsidR="00474728" w:rsidRPr="006104EB">
        <w:rPr>
          <w:rFonts w:ascii="Arial" w:hAnsi="Arial" w:cs="Arial"/>
          <w:bCs/>
        </w:rPr>
        <w:t xml:space="preserve"> </w:t>
      </w:r>
    </w:p>
    <w:p w14:paraId="65AD8146" w14:textId="77777777" w:rsidR="00B93D20" w:rsidRDefault="00B93D20" w:rsidP="00A35C54">
      <w:pPr>
        <w:spacing w:before="100" w:beforeAutospacing="1" w:after="100" w:afterAutospacing="1" w:line="360" w:lineRule="auto"/>
        <w:rPr>
          <w:rFonts w:ascii="Arial" w:eastAsia="Times New Roman" w:hAnsi="Arial" w:cs="Arial"/>
          <w:b/>
          <w:bCs/>
          <w:sz w:val="24"/>
          <w:szCs w:val="24"/>
          <w:lang w:eastAsia="de-DE"/>
        </w:rPr>
      </w:pPr>
    </w:p>
    <w:p w14:paraId="1868906B" w14:textId="77777777" w:rsidR="00B93D20" w:rsidRDefault="00B93D20" w:rsidP="00A35C54">
      <w:pPr>
        <w:spacing w:before="100" w:beforeAutospacing="1" w:after="100" w:afterAutospacing="1" w:line="360" w:lineRule="auto"/>
        <w:rPr>
          <w:rFonts w:ascii="Arial" w:eastAsia="Times New Roman" w:hAnsi="Arial" w:cs="Arial"/>
          <w:b/>
          <w:bCs/>
          <w:sz w:val="24"/>
          <w:szCs w:val="24"/>
          <w:lang w:eastAsia="de-DE"/>
        </w:rPr>
      </w:pPr>
    </w:p>
    <w:p w14:paraId="302017F8" w14:textId="77777777" w:rsidR="00F44552" w:rsidRDefault="00F44552" w:rsidP="00A35C54">
      <w:pPr>
        <w:spacing w:before="100" w:beforeAutospacing="1" w:after="100" w:afterAutospacing="1" w:line="360" w:lineRule="auto"/>
        <w:rPr>
          <w:rFonts w:ascii="Arial" w:eastAsia="Times New Roman" w:hAnsi="Arial" w:cs="Arial"/>
          <w:b/>
          <w:bCs/>
          <w:sz w:val="24"/>
          <w:szCs w:val="24"/>
          <w:lang w:eastAsia="de-DE"/>
        </w:rPr>
      </w:pPr>
    </w:p>
    <w:p w14:paraId="15AE1C39" w14:textId="3AAA3E2D" w:rsidR="00A35C54" w:rsidRDefault="00A35C54" w:rsidP="00A35C54">
      <w:pPr>
        <w:spacing w:before="100" w:beforeAutospacing="1" w:after="100" w:afterAutospacing="1" w:line="360" w:lineRule="auto"/>
        <w:rPr>
          <w:rFonts w:ascii="Arial" w:eastAsia="Times New Roman" w:hAnsi="Arial" w:cs="Arial"/>
          <w:b/>
          <w:bCs/>
          <w:sz w:val="24"/>
          <w:szCs w:val="24"/>
          <w:lang w:eastAsia="de-DE"/>
        </w:rPr>
      </w:pPr>
      <w:r>
        <w:rPr>
          <w:rFonts w:ascii="Arial" w:eastAsia="Times New Roman" w:hAnsi="Arial" w:cs="Arial"/>
          <w:b/>
          <w:bCs/>
          <w:sz w:val="24"/>
          <w:szCs w:val="24"/>
          <w:lang w:eastAsia="de-DE"/>
        </w:rPr>
        <w:t>Digitale Veranstaltungen zielgruppenorientiert gestalten</w:t>
      </w:r>
    </w:p>
    <w:p w14:paraId="147BCB4F" w14:textId="35A8AB8E" w:rsidR="001A1AF3" w:rsidRPr="00D64208" w:rsidRDefault="001A1AF3" w:rsidP="00D64208">
      <w:pPr>
        <w:pStyle w:val="Listenabsatz"/>
        <w:numPr>
          <w:ilvl w:val="0"/>
          <w:numId w:val="5"/>
        </w:numPr>
        <w:spacing w:after="0"/>
        <w:rPr>
          <w:rFonts w:ascii="Arial" w:eastAsia="Times New Roman" w:hAnsi="Arial" w:cs="Arial"/>
          <w:color w:val="000000"/>
          <w:lang w:eastAsia="de-DE"/>
        </w:rPr>
      </w:pPr>
      <w:r w:rsidRPr="00D64208">
        <w:rPr>
          <w:rFonts w:ascii="Arial" w:eastAsia="Times New Roman" w:hAnsi="Arial" w:cs="Arial"/>
          <w:color w:val="000000"/>
          <w:lang w:eastAsia="de-DE"/>
        </w:rPr>
        <w:t>Technikaffinität der Teilnehmenden (TN) berücksichtigen und den Einsatz von Online-Tools hinsichtlich der Anzahl dieser anpassen (bei wenig Technikaffinität max</w:t>
      </w:r>
      <w:r w:rsidR="004B0AA0" w:rsidRPr="00D64208">
        <w:rPr>
          <w:rFonts w:ascii="Arial" w:eastAsia="Times New Roman" w:hAnsi="Arial" w:cs="Arial"/>
          <w:color w:val="000000"/>
          <w:lang w:eastAsia="de-DE"/>
        </w:rPr>
        <w:t>imal</w:t>
      </w:r>
      <w:r w:rsidRPr="00D64208">
        <w:rPr>
          <w:rFonts w:ascii="Arial" w:eastAsia="Times New Roman" w:hAnsi="Arial" w:cs="Arial"/>
          <w:color w:val="000000"/>
          <w:lang w:eastAsia="de-DE"/>
        </w:rPr>
        <w:t xml:space="preserve"> zwei Tools)</w:t>
      </w:r>
    </w:p>
    <w:p w14:paraId="6C335EC0" w14:textId="6C419932" w:rsidR="001A1AF3" w:rsidRPr="00D64208" w:rsidRDefault="000E1A15" w:rsidP="00D64208">
      <w:pPr>
        <w:pStyle w:val="Listenabsatz"/>
        <w:numPr>
          <w:ilvl w:val="0"/>
          <w:numId w:val="5"/>
        </w:numPr>
        <w:spacing w:after="0"/>
        <w:rPr>
          <w:rFonts w:ascii="Arial" w:eastAsia="Times New Roman" w:hAnsi="Arial" w:cs="Arial"/>
          <w:color w:val="000000"/>
          <w:lang w:eastAsia="de-DE"/>
        </w:rPr>
      </w:pPr>
      <w:r w:rsidRPr="00D64208">
        <w:rPr>
          <w:rFonts w:ascii="Arial" w:eastAsia="Times New Roman" w:hAnsi="Arial" w:cs="Arial"/>
          <w:color w:val="000000"/>
          <w:lang w:eastAsia="de-DE"/>
        </w:rPr>
        <w:t>t</w:t>
      </w:r>
      <w:r w:rsidR="001A1AF3" w:rsidRPr="00D64208">
        <w:rPr>
          <w:rFonts w:ascii="Arial" w:eastAsia="Times New Roman" w:hAnsi="Arial" w:cs="Arial"/>
          <w:color w:val="000000"/>
          <w:lang w:eastAsia="de-DE"/>
        </w:rPr>
        <w:t>echnische Ausstattung der TN miteinbeziehen und diesbezüglich aufkommende Fragen durch Hilfestellungen klären, z.B. durch (vorab) erstellte Anleitungen</w:t>
      </w:r>
    </w:p>
    <w:p w14:paraId="09C6EFC7" w14:textId="0D6F74A9" w:rsidR="001A1AF3" w:rsidRPr="00D64208" w:rsidRDefault="000E1A15" w:rsidP="00D64208">
      <w:pPr>
        <w:pStyle w:val="Listenabsatz"/>
        <w:numPr>
          <w:ilvl w:val="0"/>
          <w:numId w:val="5"/>
        </w:numPr>
        <w:spacing w:after="0"/>
        <w:rPr>
          <w:rFonts w:ascii="Arial" w:eastAsia="Times New Roman" w:hAnsi="Arial" w:cs="Arial"/>
          <w:color w:val="000000"/>
          <w:lang w:eastAsia="de-DE"/>
        </w:rPr>
      </w:pPr>
      <w:r w:rsidRPr="00D64208">
        <w:rPr>
          <w:rFonts w:ascii="Arial" w:eastAsia="Times New Roman" w:hAnsi="Arial" w:cs="Arial"/>
          <w:color w:val="000000"/>
          <w:lang w:eastAsia="de-DE"/>
        </w:rPr>
        <w:t>b</w:t>
      </w:r>
      <w:r w:rsidR="001A1AF3" w:rsidRPr="00D64208">
        <w:rPr>
          <w:rFonts w:ascii="Arial" w:eastAsia="Times New Roman" w:hAnsi="Arial" w:cs="Arial"/>
          <w:color w:val="000000"/>
          <w:lang w:eastAsia="de-DE"/>
        </w:rPr>
        <w:t xml:space="preserve">ei technisch eher </w:t>
      </w:r>
      <w:proofErr w:type="spellStart"/>
      <w:r w:rsidR="001A1AF3" w:rsidRPr="00D64208">
        <w:rPr>
          <w:rFonts w:ascii="Arial" w:eastAsia="Times New Roman" w:hAnsi="Arial" w:cs="Arial"/>
          <w:color w:val="000000"/>
          <w:lang w:eastAsia="de-DE"/>
        </w:rPr>
        <w:t>unaffinem</w:t>
      </w:r>
      <w:proofErr w:type="spellEnd"/>
      <w:r w:rsidR="001A1AF3" w:rsidRPr="00D64208">
        <w:rPr>
          <w:rFonts w:ascii="Arial" w:eastAsia="Times New Roman" w:hAnsi="Arial" w:cs="Arial"/>
          <w:color w:val="000000"/>
          <w:lang w:eastAsia="de-DE"/>
        </w:rPr>
        <w:t xml:space="preserve"> Publikum zur Erklärung von neuen Tools Zeit für eine kurze Online-Demonstration einbauen</w:t>
      </w:r>
    </w:p>
    <w:p w14:paraId="5F4EE437" w14:textId="55F3F70A" w:rsidR="001A1AF3" w:rsidRPr="00D64208" w:rsidRDefault="000E1A15" w:rsidP="00D64208">
      <w:pPr>
        <w:pStyle w:val="Listenabsatz"/>
        <w:numPr>
          <w:ilvl w:val="0"/>
          <w:numId w:val="5"/>
        </w:numPr>
        <w:spacing w:after="0"/>
        <w:rPr>
          <w:rFonts w:ascii="Arial" w:eastAsia="Times New Roman" w:hAnsi="Arial" w:cs="Arial"/>
          <w:color w:val="000000"/>
          <w:lang w:eastAsia="de-DE"/>
        </w:rPr>
      </w:pPr>
      <w:r w:rsidRPr="00D64208">
        <w:rPr>
          <w:rFonts w:ascii="Arial" w:eastAsia="Times New Roman" w:hAnsi="Arial" w:cs="Arial"/>
          <w:color w:val="000000"/>
          <w:lang w:eastAsia="de-DE"/>
        </w:rPr>
        <w:t>b</w:t>
      </w:r>
      <w:r w:rsidR="001A1AF3" w:rsidRPr="00D64208">
        <w:rPr>
          <w:rFonts w:ascii="Arial" w:eastAsia="Times New Roman" w:hAnsi="Arial" w:cs="Arial"/>
          <w:color w:val="000000"/>
          <w:lang w:eastAsia="de-DE"/>
        </w:rPr>
        <w:t>ei geringen digitalen Kompetenzen seitens der TN vermehrt asynchrone Sitzungen anbieten, z.B. via eines Learning Management Systems</w:t>
      </w:r>
    </w:p>
    <w:p w14:paraId="33D0B708" w14:textId="77777777" w:rsidR="00A35C54" w:rsidRDefault="00A35C54" w:rsidP="00474728">
      <w:pPr>
        <w:rPr>
          <w:rFonts w:ascii="Arial" w:hAnsi="Arial" w:cs="Arial"/>
          <w:bCs/>
        </w:rPr>
      </w:pPr>
    </w:p>
    <w:p w14:paraId="69FA37C4" w14:textId="77777777" w:rsidR="00877537" w:rsidRDefault="00877537" w:rsidP="00877537">
      <w:pPr>
        <w:spacing w:before="100" w:beforeAutospacing="1" w:after="100" w:afterAutospacing="1" w:line="360" w:lineRule="auto"/>
        <w:rPr>
          <w:rFonts w:ascii="Arial" w:eastAsia="Times New Roman" w:hAnsi="Arial" w:cs="Arial"/>
          <w:b/>
          <w:bCs/>
          <w:sz w:val="24"/>
          <w:szCs w:val="24"/>
          <w:lang w:eastAsia="de-DE"/>
        </w:rPr>
      </w:pPr>
      <w:r>
        <w:rPr>
          <w:rFonts w:ascii="Arial" w:eastAsia="Times New Roman" w:hAnsi="Arial" w:cs="Arial"/>
          <w:b/>
          <w:bCs/>
          <w:sz w:val="24"/>
          <w:szCs w:val="24"/>
          <w:lang w:eastAsia="de-DE"/>
        </w:rPr>
        <w:t xml:space="preserve">Regelungen zur </w:t>
      </w:r>
      <w:proofErr w:type="spellStart"/>
      <w:r>
        <w:rPr>
          <w:rFonts w:ascii="Arial" w:eastAsia="Times New Roman" w:hAnsi="Arial" w:cs="Arial"/>
          <w:b/>
          <w:bCs/>
          <w:sz w:val="24"/>
          <w:szCs w:val="24"/>
          <w:lang w:eastAsia="de-DE"/>
        </w:rPr>
        <w:t>Nettiquette</w:t>
      </w:r>
      <w:proofErr w:type="spellEnd"/>
      <w:r>
        <w:rPr>
          <w:rFonts w:ascii="Arial" w:eastAsia="Times New Roman" w:hAnsi="Arial" w:cs="Arial"/>
          <w:b/>
          <w:bCs/>
          <w:sz w:val="24"/>
          <w:szCs w:val="24"/>
          <w:lang w:eastAsia="de-DE"/>
        </w:rPr>
        <w:t xml:space="preserve"> thematisieren</w:t>
      </w:r>
    </w:p>
    <w:p w14:paraId="46AA9712" w14:textId="0BBA71B9" w:rsidR="00AE6658" w:rsidRPr="00444029" w:rsidRDefault="000E1A15" w:rsidP="00444029">
      <w:pPr>
        <w:pStyle w:val="Listenabsatz"/>
        <w:numPr>
          <w:ilvl w:val="0"/>
          <w:numId w:val="6"/>
        </w:numPr>
        <w:spacing w:after="0"/>
        <w:rPr>
          <w:rFonts w:ascii="Arial" w:eastAsia="Times New Roman" w:hAnsi="Arial" w:cs="Arial"/>
          <w:color w:val="000000"/>
          <w:lang w:eastAsia="de-DE"/>
        </w:rPr>
      </w:pPr>
      <w:r w:rsidRPr="00444029">
        <w:rPr>
          <w:rFonts w:ascii="Arial" w:eastAsia="Times New Roman" w:hAnsi="Arial" w:cs="Arial"/>
          <w:color w:val="000000"/>
          <w:lang w:eastAsia="de-DE"/>
        </w:rPr>
        <w:t>b</w:t>
      </w:r>
      <w:r w:rsidR="00AE6658" w:rsidRPr="00444029">
        <w:rPr>
          <w:rFonts w:ascii="Arial" w:eastAsia="Times New Roman" w:hAnsi="Arial" w:cs="Arial"/>
          <w:color w:val="000000"/>
          <w:lang w:eastAsia="de-DE"/>
        </w:rPr>
        <w:t>ei erstmaliger Nutzung vorab mit dem jeweiligen Videokonferenzsystem auseinandersetzen und dessen Handhabung den TN am Anfang der Sitzung kurz erläutern</w:t>
      </w:r>
    </w:p>
    <w:p w14:paraId="19725B3E" w14:textId="20E384E0" w:rsidR="00AE6658" w:rsidRPr="00444029" w:rsidRDefault="000E1A15" w:rsidP="00444029">
      <w:pPr>
        <w:pStyle w:val="Listenabsatz"/>
        <w:numPr>
          <w:ilvl w:val="0"/>
          <w:numId w:val="6"/>
        </w:numPr>
        <w:spacing w:after="0"/>
        <w:rPr>
          <w:rFonts w:ascii="Arial" w:eastAsia="Times New Roman" w:hAnsi="Arial" w:cs="Arial"/>
          <w:color w:val="000000"/>
          <w:lang w:eastAsia="de-DE"/>
        </w:rPr>
      </w:pPr>
      <w:r w:rsidRPr="00444029">
        <w:rPr>
          <w:rFonts w:ascii="Arial" w:eastAsia="Times New Roman" w:hAnsi="Arial" w:cs="Arial"/>
          <w:color w:val="000000"/>
          <w:lang w:eastAsia="de-DE"/>
        </w:rPr>
        <w:lastRenderedPageBreak/>
        <w:t>z</w:t>
      </w:r>
      <w:r w:rsidR="00AE6658" w:rsidRPr="00444029">
        <w:rPr>
          <w:rFonts w:ascii="Arial" w:eastAsia="Times New Roman" w:hAnsi="Arial" w:cs="Arial"/>
          <w:color w:val="000000"/>
          <w:lang w:eastAsia="de-DE"/>
        </w:rPr>
        <w:t xml:space="preserve">u Beginn Regelungen zur </w:t>
      </w:r>
      <w:proofErr w:type="spellStart"/>
      <w:r w:rsidR="00AE6658" w:rsidRPr="00444029">
        <w:rPr>
          <w:rFonts w:ascii="Arial" w:eastAsia="Times New Roman" w:hAnsi="Arial" w:cs="Arial"/>
          <w:color w:val="000000"/>
          <w:lang w:eastAsia="de-DE"/>
        </w:rPr>
        <w:t>Nettiquette</w:t>
      </w:r>
      <w:proofErr w:type="spellEnd"/>
      <w:r w:rsidR="00AE6658" w:rsidRPr="00444029">
        <w:rPr>
          <w:rFonts w:ascii="Arial" w:eastAsia="Times New Roman" w:hAnsi="Arial" w:cs="Arial"/>
          <w:color w:val="000000"/>
          <w:lang w:eastAsia="de-DE"/>
        </w:rPr>
        <w:t xml:space="preserve"> besprechen, z.B. Funktionen wie Melden zu Beginn spielerisch ausprobieren, um das Gelingen der digitalen Veranstaltung sicherzustellen</w:t>
      </w:r>
    </w:p>
    <w:p w14:paraId="7781EC45" w14:textId="53231ADC" w:rsidR="00877537" w:rsidRPr="00444029" w:rsidRDefault="00AE6658" w:rsidP="00444029">
      <w:pPr>
        <w:pStyle w:val="Listenabsatz"/>
        <w:numPr>
          <w:ilvl w:val="0"/>
          <w:numId w:val="6"/>
        </w:numPr>
        <w:spacing w:after="0"/>
        <w:rPr>
          <w:rFonts w:ascii="Arial" w:eastAsia="Times New Roman" w:hAnsi="Arial" w:cs="Arial"/>
          <w:color w:val="000000"/>
          <w:lang w:eastAsia="de-DE"/>
        </w:rPr>
      </w:pPr>
      <w:r w:rsidRPr="00444029">
        <w:rPr>
          <w:rFonts w:ascii="Arial" w:eastAsia="Times New Roman" w:hAnsi="Arial" w:cs="Arial"/>
          <w:color w:val="000000"/>
          <w:lang w:eastAsia="de-DE"/>
        </w:rPr>
        <w:t xml:space="preserve">Nachfragen der TN zur </w:t>
      </w:r>
      <w:proofErr w:type="spellStart"/>
      <w:r w:rsidRPr="00444029">
        <w:rPr>
          <w:rFonts w:ascii="Arial" w:eastAsia="Times New Roman" w:hAnsi="Arial" w:cs="Arial"/>
          <w:color w:val="000000"/>
          <w:lang w:eastAsia="de-DE"/>
        </w:rPr>
        <w:t>Nettiquette</w:t>
      </w:r>
      <w:proofErr w:type="spellEnd"/>
      <w:r w:rsidRPr="00444029">
        <w:rPr>
          <w:rFonts w:ascii="Arial" w:eastAsia="Times New Roman" w:hAnsi="Arial" w:cs="Arial"/>
          <w:color w:val="000000"/>
          <w:lang w:eastAsia="de-DE"/>
        </w:rPr>
        <w:t xml:space="preserve"> auch zwischendurch zulassen, um diese auf direktem Wege zu klären</w:t>
      </w:r>
    </w:p>
    <w:p w14:paraId="0811B2DC" w14:textId="77777777" w:rsidR="00AE6658" w:rsidRDefault="00AE6658" w:rsidP="00AE6658">
      <w:pPr>
        <w:spacing w:after="0"/>
        <w:rPr>
          <w:rFonts w:ascii="Arial" w:eastAsia="Times New Roman" w:hAnsi="Arial" w:cs="Arial"/>
          <w:color w:val="000000"/>
          <w:lang w:eastAsia="de-DE"/>
        </w:rPr>
      </w:pPr>
    </w:p>
    <w:p w14:paraId="6E2309A4" w14:textId="77777777" w:rsidR="00007A5F" w:rsidRPr="00004A38" w:rsidRDefault="00007A5F" w:rsidP="00007A5F">
      <w:pPr>
        <w:spacing w:before="100" w:beforeAutospacing="1" w:after="100" w:afterAutospacing="1" w:line="360" w:lineRule="auto"/>
        <w:rPr>
          <w:rFonts w:ascii="Arial" w:eastAsia="Times New Roman" w:hAnsi="Arial" w:cs="Arial"/>
          <w:b/>
          <w:bCs/>
          <w:sz w:val="24"/>
          <w:szCs w:val="24"/>
          <w:lang w:eastAsia="de-DE"/>
        </w:rPr>
      </w:pPr>
      <w:r w:rsidRPr="00004A38">
        <w:rPr>
          <w:rFonts w:ascii="Arial" w:eastAsia="Times New Roman" w:hAnsi="Arial" w:cs="Arial"/>
          <w:b/>
          <w:bCs/>
          <w:sz w:val="24"/>
          <w:szCs w:val="24"/>
          <w:lang w:eastAsia="de-DE"/>
        </w:rPr>
        <w:t>Gute Gruppendynamik aufbauen</w:t>
      </w:r>
    </w:p>
    <w:p w14:paraId="4765C003" w14:textId="39DAE060" w:rsidR="000E1A15" w:rsidRPr="000E1A15" w:rsidRDefault="000E1A15" w:rsidP="000E1A15">
      <w:pPr>
        <w:pStyle w:val="Listenabsatz"/>
        <w:numPr>
          <w:ilvl w:val="0"/>
          <w:numId w:val="3"/>
        </w:numPr>
        <w:spacing w:after="0"/>
        <w:rPr>
          <w:rFonts w:ascii="Arial" w:eastAsia="Times New Roman" w:hAnsi="Arial" w:cs="Arial"/>
          <w:color w:val="000000"/>
          <w:lang w:eastAsia="de-DE"/>
        </w:rPr>
      </w:pPr>
      <w:r>
        <w:rPr>
          <w:rFonts w:ascii="Arial" w:eastAsia="Times New Roman" w:hAnsi="Arial" w:cs="Arial"/>
          <w:color w:val="000000"/>
          <w:lang w:eastAsia="de-DE"/>
        </w:rPr>
        <w:t>v</w:t>
      </w:r>
      <w:r w:rsidRPr="000E1A15">
        <w:rPr>
          <w:rFonts w:ascii="Arial" w:eastAsia="Times New Roman" w:hAnsi="Arial" w:cs="Arial"/>
          <w:color w:val="000000"/>
          <w:lang w:eastAsia="de-DE"/>
        </w:rPr>
        <w:t>on Beginn an dafür sorgen, dass möglichst viele TN ihre Kamera einschalten</w:t>
      </w:r>
    </w:p>
    <w:p w14:paraId="2583FF98" w14:textId="77777777" w:rsidR="000E1A15" w:rsidRPr="000E1A15" w:rsidRDefault="000E1A15" w:rsidP="000E1A15">
      <w:pPr>
        <w:pStyle w:val="Listenabsatz"/>
        <w:numPr>
          <w:ilvl w:val="0"/>
          <w:numId w:val="3"/>
        </w:numPr>
        <w:spacing w:after="0"/>
        <w:rPr>
          <w:rFonts w:ascii="Arial" w:eastAsia="Times New Roman" w:hAnsi="Arial" w:cs="Arial"/>
          <w:color w:val="000000"/>
          <w:lang w:eastAsia="de-DE"/>
        </w:rPr>
      </w:pPr>
      <w:r w:rsidRPr="000E1A15">
        <w:rPr>
          <w:rFonts w:ascii="Arial" w:eastAsia="Times New Roman" w:hAnsi="Arial" w:cs="Arial"/>
          <w:color w:val="000000"/>
          <w:lang w:eastAsia="de-DE"/>
        </w:rPr>
        <w:t>Wunsch nach eingeschalteten Kameras direkt zu Beginn transparent machen</w:t>
      </w:r>
    </w:p>
    <w:p w14:paraId="53F12F27" w14:textId="77777777" w:rsidR="000E1A15" w:rsidRPr="000E1A15" w:rsidRDefault="000E1A15" w:rsidP="000E1A15">
      <w:pPr>
        <w:pStyle w:val="Listenabsatz"/>
        <w:numPr>
          <w:ilvl w:val="0"/>
          <w:numId w:val="3"/>
        </w:numPr>
        <w:spacing w:after="0"/>
        <w:rPr>
          <w:rFonts w:ascii="Arial" w:eastAsia="Times New Roman" w:hAnsi="Arial" w:cs="Arial"/>
          <w:color w:val="000000"/>
          <w:lang w:eastAsia="de-DE"/>
        </w:rPr>
      </w:pPr>
      <w:r w:rsidRPr="000E1A15">
        <w:rPr>
          <w:rFonts w:ascii="Arial" w:eastAsia="Times New Roman" w:hAnsi="Arial" w:cs="Arial"/>
          <w:color w:val="000000"/>
          <w:lang w:eastAsia="de-DE"/>
        </w:rPr>
        <w:t xml:space="preserve">Hemmschwellen seitens der TN bereits am Anfang der Online-Veranstaltung abbauen, z.B. durch Auflockerungsübungen und </w:t>
      </w:r>
      <w:r w:rsidRPr="00606FAA">
        <w:rPr>
          <w:rFonts w:ascii="Arial" w:eastAsia="Times New Roman" w:hAnsi="Arial" w:cs="Arial"/>
          <w:i/>
          <w:iCs/>
          <w:color w:val="000000"/>
          <w:lang w:eastAsia="de-DE"/>
        </w:rPr>
        <w:t>Ice Breaker</w:t>
      </w:r>
      <w:r w:rsidRPr="000E1A15">
        <w:rPr>
          <w:rFonts w:ascii="Arial" w:eastAsia="Times New Roman" w:hAnsi="Arial" w:cs="Arial"/>
          <w:color w:val="000000"/>
          <w:lang w:eastAsia="de-DE"/>
        </w:rPr>
        <w:t>-Methoden</w:t>
      </w:r>
    </w:p>
    <w:p w14:paraId="4C847873" w14:textId="224614A1" w:rsidR="00AE6658" w:rsidRDefault="000E1A15" w:rsidP="000E1A15">
      <w:pPr>
        <w:pStyle w:val="Listenabsatz"/>
        <w:numPr>
          <w:ilvl w:val="0"/>
          <w:numId w:val="3"/>
        </w:numPr>
        <w:spacing w:after="0"/>
        <w:rPr>
          <w:rFonts w:ascii="Arial" w:eastAsia="Times New Roman" w:hAnsi="Arial" w:cs="Arial"/>
          <w:color w:val="000000"/>
          <w:lang w:eastAsia="de-DE"/>
        </w:rPr>
      </w:pPr>
      <w:r>
        <w:rPr>
          <w:rFonts w:ascii="Arial" w:eastAsia="Times New Roman" w:hAnsi="Arial" w:cs="Arial"/>
          <w:color w:val="000000"/>
          <w:lang w:eastAsia="de-DE"/>
        </w:rPr>
        <w:t>s</w:t>
      </w:r>
      <w:r w:rsidRPr="000E1A15">
        <w:rPr>
          <w:rFonts w:ascii="Arial" w:eastAsia="Times New Roman" w:hAnsi="Arial" w:cs="Arial"/>
          <w:color w:val="000000"/>
          <w:lang w:eastAsia="de-DE"/>
        </w:rPr>
        <w:t>tets darauf achten, dass alle TN zu Wort kommen</w:t>
      </w:r>
    </w:p>
    <w:p w14:paraId="04A4E2C1" w14:textId="77777777" w:rsidR="000E1A15" w:rsidRDefault="000E1A15" w:rsidP="000E1A15">
      <w:pPr>
        <w:spacing w:after="0"/>
        <w:rPr>
          <w:rFonts w:ascii="Arial" w:eastAsia="Times New Roman" w:hAnsi="Arial" w:cs="Arial"/>
          <w:color w:val="000000"/>
          <w:lang w:eastAsia="de-DE"/>
        </w:rPr>
      </w:pPr>
    </w:p>
    <w:p w14:paraId="64A83D90" w14:textId="77777777" w:rsidR="00186C36" w:rsidRDefault="00186C36" w:rsidP="00186C36">
      <w:pPr>
        <w:spacing w:before="100" w:beforeAutospacing="1" w:after="100" w:afterAutospacing="1" w:line="360" w:lineRule="auto"/>
        <w:rPr>
          <w:rFonts w:ascii="Arial" w:eastAsia="Times New Roman" w:hAnsi="Arial" w:cs="Arial"/>
          <w:b/>
          <w:bCs/>
          <w:sz w:val="24"/>
          <w:szCs w:val="24"/>
          <w:lang w:eastAsia="de-DE"/>
        </w:rPr>
      </w:pPr>
      <w:r w:rsidRPr="003B24DD">
        <w:rPr>
          <w:rFonts w:ascii="Arial" w:eastAsia="Times New Roman" w:hAnsi="Arial" w:cs="Arial"/>
          <w:b/>
          <w:bCs/>
          <w:sz w:val="24"/>
          <w:szCs w:val="24"/>
          <w:lang w:eastAsia="de-DE"/>
        </w:rPr>
        <w:t>V</w:t>
      </w:r>
      <w:r w:rsidRPr="0053225D">
        <w:rPr>
          <w:rFonts w:ascii="Arial" w:eastAsia="Times New Roman" w:hAnsi="Arial" w:cs="Arial"/>
          <w:b/>
          <w:bCs/>
          <w:sz w:val="24"/>
          <w:szCs w:val="24"/>
          <w:lang w:eastAsia="de-DE"/>
        </w:rPr>
        <w:t>erschiedene Sozialformen auch online umsetzen</w:t>
      </w:r>
    </w:p>
    <w:p w14:paraId="3E106786" w14:textId="58ADC5A7" w:rsidR="0066384B" w:rsidRPr="0066384B" w:rsidRDefault="0066384B" w:rsidP="0066384B">
      <w:pPr>
        <w:pStyle w:val="Listenabsatz"/>
        <w:numPr>
          <w:ilvl w:val="0"/>
          <w:numId w:val="3"/>
        </w:numPr>
        <w:spacing w:after="0"/>
        <w:rPr>
          <w:rFonts w:ascii="Arial" w:eastAsia="Times New Roman" w:hAnsi="Arial" w:cs="Arial"/>
          <w:color w:val="000000"/>
          <w:lang w:eastAsia="de-DE"/>
        </w:rPr>
      </w:pPr>
      <w:r>
        <w:rPr>
          <w:rFonts w:ascii="Arial" w:eastAsia="Times New Roman" w:hAnsi="Arial" w:cs="Arial"/>
          <w:color w:val="000000"/>
          <w:lang w:eastAsia="de-DE"/>
        </w:rPr>
        <w:t>v</w:t>
      </w:r>
      <w:r w:rsidRPr="0066384B">
        <w:rPr>
          <w:rFonts w:ascii="Arial" w:eastAsia="Times New Roman" w:hAnsi="Arial" w:cs="Arial"/>
          <w:color w:val="000000"/>
          <w:lang w:eastAsia="de-DE"/>
        </w:rPr>
        <w:t xml:space="preserve">erschiedene Sozialformen (Partnerarbeit und Gruppenarbeit) über Funktion der </w:t>
      </w:r>
      <w:proofErr w:type="spellStart"/>
      <w:r w:rsidRPr="00043FBE">
        <w:rPr>
          <w:rFonts w:ascii="Arial" w:eastAsia="Times New Roman" w:hAnsi="Arial" w:cs="Arial"/>
          <w:i/>
          <w:iCs/>
          <w:color w:val="000000"/>
          <w:lang w:eastAsia="de-DE"/>
        </w:rPr>
        <w:t>Breakoutrooms</w:t>
      </w:r>
      <w:proofErr w:type="spellEnd"/>
      <w:r w:rsidRPr="0066384B">
        <w:rPr>
          <w:rFonts w:ascii="Arial" w:eastAsia="Times New Roman" w:hAnsi="Arial" w:cs="Arial"/>
          <w:color w:val="000000"/>
          <w:lang w:eastAsia="de-DE"/>
        </w:rPr>
        <w:t xml:space="preserve"> bzw. Konferenzräume auch bei Online-Seminaren nutzen</w:t>
      </w:r>
    </w:p>
    <w:p w14:paraId="16604B49" w14:textId="77777777" w:rsidR="0066384B" w:rsidRPr="0066384B" w:rsidRDefault="0066384B" w:rsidP="0066384B">
      <w:pPr>
        <w:pStyle w:val="Listenabsatz"/>
        <w:numPr>
          <w:ilvl w:val="0"/>
          <w:numId w:val="3"/>
        </w:numPr>
        <w:spacing w:after="0"/>
        <w:rPr>
          <w:rFonts w:ascii="Arial" w:eastAsia="Times New Roman" w:hAnsi="Arial" w:cs="Arial"/>
          <w:color w:val="000000"/>
          <w:lang w:eastAsia="de-DE"/>
        </w:rPr>
      </w:pPr>
      <w:r w:rsidRPr="0066384B">
        <w:rPr>
          <w:rFonts w:ascii="Arial" w:eastAsia="Times New Roman" w:hAnsi="Arial" w:cs="Arial"/>
          <w:color w:val="000000"/>
          <w:lang w:eastAsia="de-DE"/>
        </w:rPr>
        <w:t>Interaktivität durch kleinere Gruppengrößen und Partnerarbeiten fördern, um Hemmschwellen der TN leichter zu überwinden</w:t>
      </w:r>
    </w:p>
    <w:p w14:paraId="0734ED90" w14:textId="59264EFA" w:rsidR="0066384B" w:rsidRPr="0066384B" w:rsidRDefault="001936FE" w:rsidP="0066384B">
      <w:pPr>
        <w:pStyle w:val="Listenabsatz"/>
        <w:numPr>
          <w:ilvl w:val="0"/>
          <w:numId w:val="3"/>
        </w:numPr>
        <w:spacing w:after="0"/>
        <w:rPr>
          <w:rFonts w:ascii="Arial" w:eastAsia="Times New Roman" w:hAnsi="Arial" w:cs="Arial"/>
          <w:color w:val="000000"/>
          <w:lang w:eastAsia="de-DE"/>
        </w:rPr>
      </w:pPr>
      <w:r>
        <w:rPr>
          <w:rFonts w:ascii="Arial" w:eastAsia="Times New Roman" w:hAnsi="Arial" w:cs="Arial"/>
          <w:color w:val="000000"/>
          <w:lang w:eastAsia="de-DE"/>
        </w:rPr>
        <w:t>n</w:t>
      </w:r>
      <w:r w:rsidR="0066384B" w:rsidRPr="0066384B">
        <w:rPr>
          <w:rFonts w:ascii="Arial" w:eastAsia="Times New Roman" w:hAnsi="Arial" w:cs="Arial"/>
          <w:color w:val="000000"/>
          <w:lang w:eastAsia="de-DE"/>
        </w:rPr>
        <w:t xml:space="preserve">ur bei eng strukturierten, spielerischen Methoden, wie z.B. </w:t>
      </w:r>
      <w:proofErr w:type="spellStart"/>
      <w:r w:rsidR="0066384B" w:rsidRPr="00BB5A28">
        <w:rPr>
          <w:rFonts w:ascii="Arial" w:eastAsia="Times New Roman" w:hAnsi="Arial" w:cs="Arial"/>
          <w:i/>
          <w:iCs/>
          <w:color w:val="000000"/>
          <w:lang w:eastAsia="de-DE"/>
        </w:rPr>
        <w:t>Tuschelgruppen</w:t>
      </w:r>
      <w:proofErr w:type="spellEnd"/>
      <w:r w:rsidR="0066384B" w:rsidRPr="00BB5A28">
        <w:rPr>
          <w:rFonts w:ascii="Arial" w:eastAsia="Times New Roman" w:hAnsi="Arial" w:cs="Arial"/>
          <w:i/>
          <w:iCs/>
          <w:color w:val="000000"/>
          <w:lang w:eastAsia="de-DE"/>
        </w:rPr>
        <w:t xml:space="preserve"> / Flüstergruppen</w:t>
      </w:r>
      <w:r w:rsidR="0066384B" w:rsidRPr="0066384B">
        <w:rPr>
          <w:rFonts w:ascii="Arial" w:eastAsia="Times New Roman" w:hAnsi="Arial" w:cs="Arial"/>
          <w:color w:val="000000"/>
          <w:lang w:eastAsia="de-DE"/>
        </w:rPr>
        <w:t xml:space="preserve"> (vgl. Methoden-Kollage, 2023</w:t>
      </w:r>
      <w:r w:rsidR="00AB3EE3">
        <w:rPr>
          <w:rFonts w:ascii="Arial" w:eastAsia="Times New Roman" w:hAnsi="Arial" w:cs="Arial"/>
          <w:color w:val="000000"/>
          <w:lang w:eastAsia="de-DE"/>
        </w:rPr>
        <w:t>b</w:t>
      </w:r>
      <w:r w:rsidR="0066384B" w:rsidRPr="0066384B">
        <w:rPr>
          <w:rFonts w:ascii="Arial" w:eastAsia="Times New Roman" w:hAnsi="Arial" w:cs="Arial"/>
          <w:color w:val="000000"/>
          <w:lang w:eastAsia="de-DE"/>
        </w:rPr>
        <w:t xml:space="preserve">), Zeitbegrenzung bei der Erstellung von </w:t>
      </w:r>
      <w:proofErr w:type="spellStart"/>
      <w:r w:rsidR="0066384B" w:rsidRPr="00833BD9">
        <w:rPr>
          <w:rFonts w:ascii="Arial" w:eastAsia="Times New Roman" w:hAnsi="Arial" w:cs="Arial"/>
          <w:i/>
          <w:iCs/>
          <w:color w:val="000000"/>
          <w:lang w:eastAsia="de-DE"/>
        </w:rPr>
        <w:t>Breakoutrooms</w:t>
      </w:r>
      <w:proofErr w:type="spellEnd"/>
      <w:r w:rsidR="0066384B" w:rsidRPr="0066384B">
        <w:rPr>
          <w:rFonts w:ascii="Arial" w:eastAsia="Times New Roman" w:hAnsi="Arial" w:cs="Arial"/>
          <w:color w:val="000000"/>
          <w:lang w:eastAsia="de-DE"/>
        </w:rPr>
        <w:t xml:space="preserve"> bzw. Konferenzräumen nutzen, um nicht zu viel Zeit zu verlieren</w:t>
      </w:r>
    </w:p>
    <w:p w14:paraId="58919905" w14:textId="2E59B63F" w:rsidR="00186C36" w:rsidRDefault="001936FE" w:rsidP="0066384B">
      <w:pPr>
        <w:pStyle w:val="Listenabsatz"/>
        <w:numPr>
          <w:ilvl w:val="0"/>
          <w:numId w:val="3"/>
        </w:numPr>
        <w:spacing w:after="0"/>
        <w:rPr>
          <w:rFonts w:ascii="Arial" w:eastAsia="Times New Roman" w:hAnsi="Arial" w:cs="Arial"/>
          <w:color w:val="000000"/>
          <w:lang w:eastAsia="de-DE"/>
        </w:rPr>
      </w:pPr>
      <w:r>
        <w:rPr>
          <w:rFonts w:ascii="Arial" w:eastAsia="Times New Roman" w:hAnsi="Arial" w:cs="Arial"/>
          <w:color w:val="000000"/>
          <w:lang w:eastAsia="de-DE"/>
        </w:rPr>
        <w:t>n</w:t>
      </w:r>
      <w:r w:rsidR="0066384B" w:rsidRPr="0066384B">
        <w:rPr>
          <w:rFonts w:ascii="Arial" w:eastAsia="Times New Roman" w:hAnsi="Arial" w:cs="Arial"/>
          <w:color w:val="000000"/>
          <w:lang w:eastAsia="de-DE"/>
        </w:rPr>
        <w:t xml:space="preserve">ur bei Nachfragen der TN die </w:t>
      </w:r>
      <w:proofErr w:type="spellStart"/>
      <w:r w:rsidR="0066384B" w:rsidRPr="00833BD9">
        <w:rPr>
          <w:rFonts w:ascii="Arial" w:eastAsia="Times New Roman" w:hAnsi="Arial" w:cs="Arial"/>
          <w:i/>
          <w:iCs/>
          <w:color w:val="000000"/>
          <w:lang w:eastAsia="de-DE"/>
        </w:rPr>
        <w:t>Breakoutrooms</w:t>
      </w:r>
      <w:proofErr w:type="spellEnd"/>
      <w:r w:rsidR="0066384B" w:rsidRPr="0066384B">
        <w:rPr>
          <w:rFonts w:ascii="Arial" w:eastAsia="Times New Roman" w:hAnsi="Arial" w:cs="Arial"/>
          <w:color w:val="000000"/>
          <w:lang w:eastAsia="de-DE"/>
        </w:rPr>
        <w:t xml:space="preserve"> bzw. Konferenzräume besuchen, um die Partner- oder Gruppenarbeit nicht durch unnötiges Hinzutreten zu stören</w:t>
      </w:r>
    </w:p>
    <w:p w14:paraId="2673CE23" w14:textId="77777777" w:rsidR="001936FE" w:rsidRDefault="001936FE" w:rsidP="001936FE">
      <w:pPr>
        <w:spacing w:after="0"/>
        <w:rPr>
          <w:rFonts w:ascii="Arial" w:eastAsia="Times New Roman" w:hAnsi="Arial" w:cs="Arial"/>
          <w:color w:val="000000"/>
          <w:lang w:eastAsia="de-DE"/>
        </w:rPr>
      </w:pPr>
    </w:p>
    <w:p w14:paraId="0D353BCF" w14:textId="77777777" w:rsidR="0078150B" w:rsidRDefault="0078150B" w:rsidP="0078150B">
      <w:pPr>
        <w:spacing w:before="100" w:beforeAutospacing="1" w:after="100" w:afterAutospacing="1" w:line="360" w:lineRule="auto"/>
        <w:rPr>
          <w:rFonts w:ascii="Arial" w:eastAsia="Times New Roman" w:hAnsi="Arial" w:cs="Arial"/>
          <w:b/>
          <w:bCs/>
          <w:sz w:val="24"/>
          <w:szCs w:val="24"/>
          <w:lang w:eastAsia="de-DE"/>
        </w:rPr>
      </w:pPr>
      <w:r>
        <w:rPr>
          <w:rFonts w:ascii="Arial" w:eastAsia="Times New Roman" w:hAnsi="Arial" w:cs="Arial"/>
          <w:b/>
          <w:bCs/>
          <w:sz w:val="24"/>
          <w:szCs w:val="24"/>
          <w:lang w:eastAsia="de-DE"/>
        </w:rPr>
        <w:t>Zeitliche Gestaltung anpassen</w:t>
      </w:r>
    </w:p>
    <w:p w14:paraId="4AF5B233" w14:textId="5683B80F" w:rsidR="00A15C62" w:rsidRPr="00A15C62" w:rsidRDefault="00A15C62" w:rsidP="00A15C62">
      <w:pPr>
        <w:pStyle w:val="Listenabsatz"/>
        <w:numPr>
          <w:ilvl w:val="0"/>
          <w:numId w:val="3"/>
        </w:numPr>
        <w:spacing w:after="0"/>
        <w:rPr>
          <w:rFonts w:ascii="Arial" w:eastAsia="Times New Roman" w:hAnsi="Arial" w:cs="Arial"/>
          <w:color w:val="000000"/>
          <w:lang w:eastAsia="de-DE"/>
        </w:rPr>
      </w:pPr>
      <w:r>
        <w:rPr>
          <w:rFonts w:ascii="Arial" w:eastAsia="Times New Roman" w:hAnsi="Arial" w:cs="Arial"/>
          <w:color w:val="000000"/>
          <w:lang w:eastAsia="de-DE"/>
        </w:rPr>
        <w:t>p</w:t>
      </w:r>
      <w:r w:rsidRPr="00A15C62">
        <w:rPr>
          <w:rFonts w:ascii="Arial" w:eastAsia="Times New Roman" w:hAnsi="Arial" w:cs="Arial"/>
          <w:color w:val="000000"/>
          <w:lang w:eastAsia="de-DE"/>
        </w:rPr>
        <w:t>ro Sequenz ca. fünf Minuten für Zwischenfragen und Erklärungen einplanen</w:t>
      </w:r>
    </w:p>
    <w:p w14:paraId="4EC23CBF" w14:textId="22CF6712" w:rsidR="00A15C62" w:rsidRPr="00A15C62" w:rsidRDefault="00A15C62" w:rsidP="00A15C62">
      <w:pPr>
        <w:pStyle w:val="Listenabsatz"/>
        <w:numPr>
          <w:ilvl w:val="0"/>
          <w:numId w:val="3"/>
        </w:numPr>
        <w:spacing w:after="0"/>
        <w:rPr>
          <w:rFonts w:ascii="Arial" w:eastAsia="Times New Roman" w:hAnsi="Arial" w:cs="Arial"/>
          <w:color w:val="000000"/>
          <w:lang w:eastAsia="de-DE"/>
        </w:rPr>
      </w:pPr>
      <w:r>
        <w:rPr>
          <w:rFonts w:ascii="Arial" w:eastAsia="Times New Roman" w:hAnsi="Arial" w:cs="Arial"/>
          <w:color w:val="000000"/>
          <w:lang w:eastAsia="de-DE"/>
        </w:rPr>
        <w:t>c</w:t>
      </w:r>
      <w:r w:rsidRPr="00A15C62">
        <w:rPr>
          <w:rFonts w:ascii="Arial" w:eastAsia="Times New Roman" w:hAnsi="Arial" w:cs="Arial"/>
          <w:color w:val="000000"/>
          <w:lang w:eastAsia="de-DE"/>
        </w:rPr>
        <w:t>a. alle 45 Minuten kleinere Pausen einbauen, um die Aufnahmefähigkeit der TN zu verbessern</w:t>
      </w:r>
    </w:p>
    <w:p w14:paraId="0CA14CA6" w14:textId="0B2CD8C2" w:rsidR="00A15C62" w:rsidRPr="00A15C62" w:rsidRDefault="00A15C62" w:rsidP="00A15C62">
      <w:pPr>
        <w:pStyle w:val="Listenabsatz"/>
        <w:numPr>
          <w:ilvl w:val="0"/>
          <w:numId w:val="3"/>
        </w:numPr>
        <w:spacing w:after="0"/>
        <w:rPr>
          <w:rFonts w:ascii="Arial" w:eastAsia="Times New Roman" w:hAnsi="Arial" w:cs="Arial"/>
          <w:color w:val="000000"/>
          <w:lang w:eastAsia="de-DE"/>
        </w:rPr>
      </w:pPr>
      <w:r>
        <w:rPr>
          <w:rFonts w:ascii="Arial" w:eastAsia="Times New Roman" w:hAnsi="Arial" w:cs="Arial"/>
          <w:color w:val="000000"/>
          <w:lang w:eastAsia="de-DE"/>
        </w:rPr>
        <w:t>z</w:t>
      </w:r>
      <w:r w:rsidRPr="00A15C62">
        <w:rPr>
          <w:rFonts w:ascii="Arial" w:eastAsia="Times New Roman" w:hAnsi="Arial" w:cs="Arial"/>
          <w:color w:val="000000"/>
          <w:lang w:eastAsia="de-DE"/>
        </w:rPr>
        <w:t>wischendurch kleinere Lockerungsübungen einbauen, um Körperlichkeit und Interaktion auch online einzubeziehen</w:t>
      </w:r>
    </w:p>
    <w:p w14:paraId="31A47550" w14:textId="5C92E962" w:rsidR="0078150B" w:rsidRDefault="00A15C62" w:rsidP="00A15C62">
      <w:pPr>
        <w:pStyle w:val="Listenabsatz"/>
        <w:numPr>
          <w:ilvl w:val="0"/>
          <w:numId w:val="3"/>
        </w:numPr>
        <w:spacing w:after="0"/>
        <w:rPr>
          <w:rFonts w:ascii="Arial" w:eastAsia="Times New Roman" w:hAnsi="Arial" w:cs="Arial"/>
          <w:color w:val="000000"/>
          <w:lang w:eastAsia="de-DE"/>
        </w:rPr>
      </w:pPr>
      <w:r>
        <w:rPr>
          <w:rFonts w:ascii="Arial" w:eastAsia="Times New Roman" w:hAnsi="Arial" w:cs="Arial"/>
          <w:color w:val="000000"/>
          <w:lang w:eastAsia="de-DE"/>
        </w:rPr>
        <w:t>m</w:t>
      </w:r>
      <w:r w:rsidRPr="00A15C62">
        <w:rPr>
          <w:rFonts w:ascii="Arial" w:eastAsia="Times New Roman" w:hAnsi="Arial" w:cs="Arial"/>
          <w:color w:val="000000"/>
          <w:lang w:eastAsia="de-DE"/>
        </w:rPr>
        <w:t>aximal sieben Unterrichtseinheiten am Tag, da TN in der Online-Lehre schneller ermüden</w:t>
      </w:r>
    </w:p>
    <w:p w14:paraId="7843ABA1" w14:textId="77777777" w:rsidR="0036281C" w:rsidRDefault="0036281C" w:rsidP="0036281C">
      <w:pPr>
        <w:spacing w:after="0"/>
        <w:rPr>
          <w:rFonts w:ascii="Arial" w:eastAsia="Times New Roman" w:hAnsi="Arial" w:cs="Arial"/>
          <w:color w:val="000000"/>
          <w:lang w:eastAsia="de-DE"/>
        </w:rPr>
      </w:pPr>
    </w:p>
    <w:p w14:paraId="5D650048" w14:textId="77777777" w:rsidR="0036281C" w:rsidRPr="00C21F84" w:rsidRDefault="0036281C" w:rsidP="0036281C">
      <w:pPr>
        <w:spacing w:before="100" w:beforeAutospacing="1" w:after="100" w:afterAutospacing="1" w:line="360" w:lineRule="auto"/>
        <w:rPr>
          <w:rFonts w:ascii="Arial" w:eastAsia="Times New Roman" w:hAnsi="Arial" w:cs="Arial"/>
          <w:b/>
          <w:bCs/>
          <w:sz w:val="24"/>
          <w:szCs w:val="24"/>
          <w:lang w:eastAsia="de-DE"/>
        </w:rPr>
      </w:pPr>
      <w:r w:rsidRPr="00C21F84">
        <w:rPr>
          <w:rFonts w:ascii="Arial" w:eastAsia="Times New Roman" w:hAnsi="Arial" w:cs="Arial"/>
          <w:b/>
          <w:bCs/>
          <w:sz w:val="24"/>
          <w:szCs w:val="24"/>
          <w:lang w:eastAsia="de-DE"/>
        </w:rPr>
        <w:lastRenderedPageBreak/>
        <w:t>V</w:t>
      </w:r>
      <w:r w:rsidRPr="0053225D">
        <w:rPr>
          <w:rFonts w:ascii="Arial" w:eastAsia="Times New Roman" w:hAnsi="Arial" w:cs="Arial"/>
          <w:b/>
          <w:bCs/>
          <w:sz w:val="24"/>
          <w:szCs w:val="24"/>
          <w:lang w:eastAsia="de-DE"/>
        </w:rPr>
        <w:t>ermehrt Feedbackrunden einbauen</w:t>
      </w:r>
    </w:p>
    <w:p w14:paraId="564F0FAF" w14:textId="6B132A84" w:rsidR="009F18BE" w:rsidRPr="009F18BE" w:rsidRDefault="009F18BE" w:rsidP="009F18BE">
      <w:pPr>
        <w:pStyle w:val="Listenabsatz"/>
        <w:numPr>
          <w:ilvl w:val="0"/>
          <w:numId w:val="3"/>
        </w:numPr>
        <w:spacing w:after="0"/>
        <w:rPr>
          <w:rFonts w:ascii="Arial" w:eastAsia="Times New Roman" w:hAnsi="Arial" w:cs="Arial"/>
          <w:color w:val="000000"/>
          <w:lang w:eastAsia="de-DE"/>
        </w:rPr>
      </w:pPr>
      <w:r>
        <w:rPr>
          <w:rFonts w:ascii="Arial" w:eastAsia="Times New Roman" w:hAnsi="Arial" w:cs="Arial"/>
          <w:color w:val="000000"/>
          <w:lang w:eastAsia="de-DE"/>
        </w:rPr>
        <w:t>d</w:t>
      </w:r>
      <w:r w:rsidRPr="009F18BE">
        <w:rPr>
          <w:rFonts w:ascii="Arial" w:eastAsia="Times New Roman" w:hAnsi="Arial" w:cs="Arial"/>
          <w:color w:val="000000"/>
          <w:lang w:eastAsia="de-DE"/>
        </w:rPr>
        <w:t>urch Feedbackrunden verstärkt auf Bedürfnisse der Teilnehmenden eingehen</w:t>
      </w:r>
    </w:p>
    <w:p w14:paraId="1CFE2884" w14:textId="32198E0F" w:rsidR="0036281C" w:rsidRDefault="009F18BE" w:rsidP="009F18BE">
      <w:pPr>
        <w:pStyle w:val="Listenabsatz"/>
        <w:numPr>
          <w:ilvl w:val="0"/>
          <w:numId w:val="3"/>
        </w:numPr>
        <w:spacing w:after="0"/>
        <w:rPr>
          <w:rFonts w:ascii="Arial" w:eastAsia="Times New Roman" w:hAnsi="Arial" w:cs="Arial"/>
          <w:color w:val="000000"/>
          <w:lang w:eastAsia="de-DE"/>
        </w:rPr>
      </w:pPr>
      <w:r w:rsidRPr="009F18BE">
        <w:rPr>
          <w:rFonts w:ascii="Arial" w:eastAsia="Times New Roman" w:hAnsi="Arial" w:cs="Arial"/>
          <w:color w:val="000000"/>
          <w:lang w:eastAsia="de-DE"/>
        </w:rPr>
        <w:t>Online-Veranstaltung durch Einholen von Feedback flexibel an Bedürfnisse der TN anpassen</w:t>
      </w:r>
    </w:p>
    <w:p w14:paraId="68E6BC93" w14:textId="691592FA" w:rsidR="00D86FEF" w:rsidRDefault="00D86FEF">
      <w:pPr>
        <w:rPr>
          <w:rFonts w:ascii="Arial" w:eastAsia="Times New Roman" w:hAnsi="Arial" w:cs="Arial"/>
          <w:b/>
          <w:bCs/>
          <w:sz w:val="24"/>
          <w:szCs w:val="24"/>
          <w:lang w:eastAsia="de-DE"/>
        </w:rPr>
      </w:pPr>
    </w:p>
    <w:p w14:paraId="380BEFC0" w14:textId="00E19390" w:rsidR="00653A61" w:rsidRDefault="00653A61" w:rsidP="00653A61">
      <w:pPr>
        <w:spacing w:before="100" w:beforeAutospacing="1" w:after="100" w:afterAutospacing="1" w:line="360" w:lineRule="auto"/>
        <w:rPr>
          <w:rFonts w:ascii="Arial" w:eastAsia="Times New Roman" w:hAnsi="Arial" w:cs="Arial"/>
          <w:b/>
          <w:bCs/>
          <w:sz w:val="24"/>
          <w:szCs w:val="24"/>
          <w:lang w:eastAsia="de-DE"/>
        </w:rPr>
      </w:pPr>
      <w:r>
        <w:rPr>
          <w:rFonts w:ascii="Arial" w:eastAsia="Times New Roman" w:hAnsi="Arial" w:cs="Arial"/>
          <w:b/>
          <w:bCs/>
          <w:sz w:val="24"/>
          <w:szCs w:val="24"/>
          <w:lang w:eastAsia="de-DE"/>
        </w:rPr>
        <w:t>Gezielter Einsatz von Tools</w:t>
      </w:r>
    </w:p>
    <w:p w14:paraId="1EC23DBD" w14:textId="6FC9D6E4" w:rsidR="00D86FEF" w:rsidRPr="004A06B8" w:rsidRDefault="008957CA" w:rsidP="004A06B8">
      <w:pPr>
        <w:pStyle w:val="Listenabsatz"/>
        <w:numPr>
          <w:ilvl w:val="0"/>
          <w:numId w:val="7"/>
        </w:numPr>
        <w:spacing w:after="0"/>
        <w:rPr>
          <w:rFonts w:ascii="Arial" w:eastAsia="Times New Roman" w:hAnsi="Arial" w:cs="Arial"/>
          <w:color w:val="000000"/>
          <w:lang w:eastAsia="de-DE"/>
        </w:rPr>
      </w:pPr>
      <w:r w:rsidRPr="004A06B8">
        <w:rPr>
          <w:rFonts w:ascii="Arial" w:eastAsia="Times New Roman" w:hAnsi="Arial" w:cs="Arial"/>
          <w:color w:val="000000"/>
          <w:lang w:eastAsia="de-DE"/>
        </w:rPr>
        <w:t>p</w:t>
      </w:r>
      <w:r w:rsidR="00D86FEF" w:rsidRPr="004A06B8">
        <w:rPr>
          <w:rFonts w:ascii="Arial" w:eastAsia="Times New Roman" w:hAnsi="Arial" w:cs="Arial"/>
          <w:color w:val="000000"/>
          <w:lang w:eastAsia="de-DE"/>
        </w:rPr>
        <w:t>assende(s) Tool(s) zur jeweiligen Methode einsetzen, um methodische Gestaltung der Veranstaltung online umzusetzen</w:t>
      </w:r>
    </w:p>
    <w:p w14:paraId="1CC7513B" w14:textId="6AC52F36" w:rsidR="00D86FEF" w:rsidRPr="004A06B8" w:rsidRDefault="008957CA" w:rsidP="004A06B8">
      <w:pPr>
        <w:pStyle w:val="Listenabsatz"/>
        <w:numPr>
          <w:ilvl w:val="0"/>
          <w:numId w:val="7"/>
        </w:numPr>
        <w:spacing w:after="0"/>
        <w:rPr>
          <w:rFonts w:ascii="Arial" w:eastAsia="Times New Roman" w:hAnsi="Arial" w:cs="Arial"/>
          <w:color w:val="000000"/>
          <w:lang w:eastAsia="de-DE"/>
        </w:rPr>
      </w:pPr>
      <w:r w:rsidRPr="004A06B8">
        <w:rPr>
          <w:rFonts w:ascii="Arial" w:eastAsia="Times New Roman" w:hAnsi="Arial" w:cs="Arial"/>
          <w:color w:val="000000"/>
          <w:lang w:eastAsia="de-DE"/>
        </w:rPr>
        <w:t>b</w:t>
      </w:r>
      <w:r w:rsidR="00D86FEF" w:rsidRPr="004A06B8">
        <w:rPr>
          <w:rFonts w:ascii="Arial" w:eastAsia="Times New Roman" w:hAnsi="Arial" w:cs="Arial"/>
          <w:color w:val="000000"/>
          <w:lang w:eastAsia="de-DE"/>
        </w:rPr>
        <w:t xml:space="preserve">ei der Umsetzung gilt: Didaktische Überlegungen vor technischen Spielereien </w:t>
      </w:r>
    </w:p>
    <w:p w14:paraId="2584088C" w14:textId="0871DDE8" w:rsidR="00D86FEF" w:rsidRPr="004A06B8" w:rsidRDefault="008957CA" w:rsidP="004A06B8">
      <w:pPr>
        <w:pStyle w:val="Listenabsatz"/>
        <w:numPr>
          <w:ilvl w:val="0"/>
          <w:numId w:val="7"/>
        </w:numPr>
        <w:spacing w:after="0"/>
        <w:rPr>
          <w:rFonts w:ascii="Arial" w:eastAsia="Times New Roman" w:hAnsi="Arial" w:cs="Arial"/>
          <w:color w:val="000000"/>
          <w:lang w:eastAsia="de-DE"/>
        </w:rPr>
      </w:pPr>
      <w:r w:rsidRPr="004A06B8">
        <w:rPr>
          <w:rFonts w:ascii="Arial" w:eastAsia="Times New Roman" w:hAnsi="Arial" w:cs="Arial"/>
          <w:color w:val="000000"/>
          <w:lang w:eastAsia="de-DE"/>
        </w:rPr>
        <w:t>n</w:t>
      </w:r>
      <w:r w:rsidR="00D86FEF" w:rsidRPr="004A06B8">
        <w:rPr>
          <w:rFonts w:ascii="Arial" w:eastAsia="Times New Roman" w:hAnsi="Arial" w:cs="Arial"/>
          <w:color w:val="000000"/>
          <w:lang w:eastAsia="de-DE"/>
        </w:rPr>
        <w:t xml:space="preserve">icht zu viele verschiedene Tools einsetzen: Weniger ist manchmal mehr! </w:t>
      </w:r>
    </w:p>
    <w:p w14:paraId="6FEED26F" w14:textId="55489A9B" w:rsidR="00653A61" w:rsidRPr="004A06B8" w:rsidRDefault="00D86FEF" w:rsidP="004A06B8">
      <w:pPr>
        <w:pStyle w:val="Listenabsatz"/>
        <w:numPr>
          <w:ilvl w:val="0"/>
          <w:numId w:val="7"/>
        </w:numPr>
        <w:spacing w:after="0"/>
        <w:rPr>
          <w:rFonts w:ascii="Arial" w:eastAsia="Times New Roman" w:hAnsi="Arial" w:cs="Arial"/>
          <w:color w:val="000000"/>
          <w:lang w:eastAsia="de-DE"/>
        </w:rPr>
      </w:pPr>
      <w:r w:rsidRPr="004A06B8">
        <w:rPr>
          <w:rFonts w:ascii="Arial" w:eastAsia="Times New Roman" w:hAnsi="Arial" w:cs="Arial"/>
          <w:color w:val="000000"/>
          <w:lang w:eastAsia="de-DE"/>
        </w:rPr>
        <w:t>Tools vorab testen und Handhabung während der Veranstaltung kurz für TN erläutern oder direkt demonstrieren</w:t>
      </w:r>
    </w:p>
    <w:p w14:paraId="19F5576C" w14:textId="77777777" w:rsidR="008957CA" w:rsidRDefault="008957CA" w:rsidP="008957CA">
      <w:pPr>
        <w:spacing w:after="0"/>
        <w:rPr>
          <w:rFonts w:ascii="Arial" w:eastAsia="Times New Roman" w:hAnsi="Arial" w:cs="Arial"/>
          <w:color w:val="000000"/>
          <w:lang w:eastAsia="de-DE"/>
        </w:rPr>
      </w:pPr>
    </w:p>
    <w:p w14:paraId="1245B728" w14:textId="2C83A0F6" w:rsidR="00EF56A3" w:rsidRPr="0053225D" w:rsidRDefault="00EF56A3" w:rsidP="00EF56A3">
      <w:pPr>
        <w:spacing w:before="100" w:beforeAutospacing="1" w:after="100" w:afterAutospacing="1" w:line="360" w:lineRule="auto"/>
        <w:rPr>
          <w:rFonts w:ascii="Arial" w:eastAsia="Times New Roman" w:hAnsi="Arial" w:cs="Arial"/>
          <w:b/>
          <w:bCs/>
          <w:sz w:val="24"/>
          <w:szCs w:val="24"/>
          <w:lang w:eastAsia="de-DE"/>
        </w:rPr>
      </w:pPr>
      <w:r w:rsidRPr="0053225D">
        <w:rPr>
          <w:rFonts w:ascii="Arial" w:eastAsia="Times New Roman" w:hAnsi="Arial" w:cs="Arial"/>
          <w:b/>
          <w:bCs/>
          <w:sz w:val="24"/>
          <w:szCs w:val="24"/>
          <w:lang w:eastAsia="de-DE"/>
        </w:rPr>
        <w:t>Zielgerichtete Zuordnung von Methoden und Tools</w:t>
      </w:r>
    </w:p>
    <w:p w14:paraId="792FE378" w14:textId="032A69BA" w:rsidR="008957CA" w:rsidRDefault="00AD3DA9" w:rsidP="008957CA">
      <w:pPr>
        <w:spacing w:after="0"/>
        <w:rPr>
          <w:rFonts w:ascii="Arial" w:eastAsia="Times New Roman" w:hAnsi="Arial" w:cs="Arial"/>
          <w:color w:val="000000"/>
          <w:lang w:eastAsia="de-DE"/>
        </w:rPr>
      </w:pPr>
      <w:r w:rsidRPr="00AD3DA9">
        <w:rPr>
          <w:rFonts w:ascii="Arial" w:eastAsia="Times New Roman" w:hAnsi="Arial" w:cs="Arial"/>
          <w:color w:val="000000"/>
          <w:lang w:eastAsia="de-DE"/>
        </w:rPr>
        <w:t xml:space="preserve">Auf der Webseite </w:t>
      </w:r>
      <w:hyperlink r:id="rId14" w:history="1">
        <w:r w:rsidRPr="00E56D6C">
          <w:rPr>
            <w:rStyle w:val="Hyperlink"/>
            <w:rFonts w:ascii="Arial" w:eastAsia="Times New Roman" w:hAnsi="Arial" w:cs="Arial"/>
            <w:i/>
            <w:iCs/>
            <w:lang w:eastAsia="de-DE"/>
          </w:rPr>
          <w:t>Methoden-Kollage</w:t>
        </w:r>
      </w:hyperlink>
      <w:r w:rsidRPr="00AD3DA9">
        <w:rPr>
          <w:rFonts w:ascii="Arial" w:eastAsia="Times New Roman" w:hAnsi="Arial" w:cs="Arial"/>
          <w:color w:val="000000"/>
          <w:lang w:eastAsia="de-DE"/>
        </w:rPr>
        <w:t xml:space="preserve"> des Zentrums für wissenschaftliche Weiterbildung (ZWW) der </w:t>
      </w:r>
      <w:proofErr w:type="gramStart"/>
      <w:r w:rsidRPr="00AD3DA9">
        <w:rPr>
          <w:rFonts w:ascii="Arial" w:eastAsia="Times New Roman" w:hAnsi="Arial" w:cs="Arial"/>
          <w:color w:val="000000"/>
          <w:lang w:eastAsia="de-DE"/>
        </w:rPr>
        <w:t>Johannes Gutenberg-Universität</w:t>
      </w:r>
      <w:proofErr w:type="gramEnd"/>
      <w:r w:rsidRPr="00AD3DA9">
        <w:rPr>
          <w:rFonts w:ascii="Arial" w:eastAsia="Times New Roman" w:hAnsi="Arial" w:cs="Arial"/>
          <w:color w:val="000000"/>
          <w:lang w:eastAsia="de-DE"/>
        </w:rPr>
        <w:t xml:space="preserve"> Mainz (JGU) finden Sie eine Tool- und Methodensammlung. Zu den auf der Webseite aufgeführten Methoden sind zudem jeweils passende Tools vorgeschlagen sowie in der digitalen Umsetzung beispielhaft vorgestellt (vgl. Methoden-Kollage, 2023</w:t>
      </w:r>
      <w:r w:rsidR="00C4274E">
        <w:rPr>
          <w:rFonts w:ascii="Arial" w:eastAsia="Times New Roman" w:hAnsi="Arial" w:cs="Arial"/>
          <w:color w:val="000000"/>
          <w:lang w:eastAsia="de-DE"/>
        </w:rPr>
        <w:t>a</w:t>
      </w:r>
      <w:r w:rsidRPr="00AD3DA9">
        <w:rPr>
          <w:rFonts w:ascii="Arial" w:eastAsia="Times New Roman" w:hAnsi="Arial" w:cs="Arial"/>
          <w:color w:val="000000"/>
          <w:lang w:eastAsia="de-DE"/>
        </w:rPr>
        <w:t>).</w:t>
      </w:r>
    </w:p>
    <w:p w14:paraId="58A5E5D3" w14:textId="3221E1E4" w:rsidR="00420DF4" w:rsidRDefault="00C6325C" w:rsidP="008957CA">
      <w:pPr>
        <w:spacing w:after="0"/>
        <w:rPr>
          <w:rFonts w:ascii="Arial" w:eastAsia="Times New Roman" w:hAnsi="Arial" w:cs="Arial"/>
          <w:color w:val="000000"/>
          <w:lang w:eastAsia="de-DE"/>
        </w:rPr>
      </w:pPr>
      <w:r>
        <w:rPr>
          <w:rFonts w:ascii="Arial" w:eastAsia="Times New Roman" w:hAnsi="Arial" w:cs="Arial"/>
          <w:noProof/>
          <w:color w:val="000000"/>
          <w:lang w:eastAsia="de-DE"/>
        </w:rPr>
        <mc:AlternateContent>
          <mc:Choice Requires="wps">
            <w:drawing>
              <wp:anchor distT="0" distB="0" distL="114300" distR="114300" simplePos="0" relativeHeight="251659264" behindDoc="0" locked="0" layoutInCell="1" allowOverlap="1" wp14:anchorId="58E3B467" wp14:editId="3AEB33BA">
                <wp:simplePos x="0" y="0"/>
                <wp:positionH relativeFrom="column">
                  <wp:posOffset>48524</wp:posOffset>
                </wp:positionH>
                <wp:positionV relativeFrom="paragraph">
                  <wp:posOffset>164106</wp:posOffset>
                </wp:positionV>
                <wp:extent cx="5676181" cy="1345721"/>
                <wp:effectExtent l="0" t="0" r="20320" b="26035"/>
                <wp:wrapNone/>
                <wp:docPr id="1792647223" name="Rechteck: abgerundete Ecken 1"/>
                <wp:cNvGraphicFramePr/>
                <a:graphic xmlns:a="http://schemas.openxmlformats.org/drawingml/2006/main">
                  <a:graphicData uri="http://schemas.microsoft.com/office/word/2010/wordprocessingShape">
                    <wps:wsp>
                      <wps:cNvSpPr/>
                      <wps:spPr>
                        <a:xfrm>
                          <a:off x="0" y="0"/>
                          <a:ext cx="5676181" cy="1345721"/>
                        </a:xfrm>
                        <a:prstGeom prst="roundRect">
                          <a:avLst/>
                        </a:prstGeom>
                        <a:solidFill>
                          <a:schemeClr val="accent3">
                            <a:lumMod val="60000"/>
                            <a:lumOff val="40000"/>
                          </a:schemeClr>
                        </a:solidFill>
                        <a:ln>
                          <a:solidFill>
                            <a:schemeClr val="accent3">
                              <a:lumMod val="60000"/>
                              <a:lumOff val="40000"/>
                            </a:schemeClr>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3E30F1B4" w14:textId="0F811CA0" w:rsidR="00293C37" w:rsidRPr="00901E5A" w:rsidRDefault="00C26841">
                            <w:pPr>
                              <w:rPr>
                                <w:rFonts w:ascii="Arial" w:hAnsi="Arial" w:cs="Arial"/>
                                <w:color w:val="000000" w:themeColor="text1"/>
                              </w:rPr>
                            </w:pPr>
                            <w:r w:rsidRPr="00901E5A">
                              <w:rPr>
                                <w:rFonts w:ascii="Arial" w:hAnsi="Arial" w:cs="Arial"/>
                                <w:color w:val="000000" w:themeColor="text1"/>
                              </w:rPr>
                              <w:t>Eine ausführlichere Darstellung der Erfolgsfaktoren digitaler Lehre finden Sie in folgendem Artikel: „Digitalisierung in curricularer Lehre und wissenschaftlicher Weiterbildung. Forschungsprojekt: Lehren und Lernen nach Corona“ (</w:t>
                            </w:r>
                            <w:r w:rsidR="00695D1E" w:rsidRPr="00901E5A">
                              <w:rPr>
                                <w:rFonts w:ascii="Arial" w:eastAsia="Times New Roman" w:hAnsi="Arial" w:cs="Arial"/>
                                <w:color w:val="000000" w:themeColor="text1"/>
                                <w:lang w:eastAsia="de-DE"/>
                              </w:rPr>
                              <w:t>Baum, L.; Hilker, P. J.; &amp; Lux, S.</w:t>
                            </w:r>
                            <w:r w:rsidRPr="00901E5A">
                              <w:rPr>
                                <w:rFonts w:ascii="Arial" w:hAnsi="Arial" w:cs="Arial"/>
                                <w:color w:val="000000" w:themeColor="text1"/>
                              </w:rPr>
                              <w:t>, 2023).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58E3B467" id="Rechteck: abgerundete Ecken 1" o:spid="_x0000_s1027" style="position:absolute;margin-left:3.8pt;margin-top:12.9pt;width:446.95pt;height:105.9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" fillcolor="#c2d69b [1942]" strokecolor="#c2d69b [1942]" strokeweight="2pt">
                <v:textbox>
                  <w:txbxContent>
                    <w:p w14:paraId="3E30F1B4" w14:textId="0F811CA0" w:rsidR="00293C37" w:rsidRPr="00901E5A" w:rsidRDefault="00C26841">
                      <w:pPr>
                        <w:rPr>
                          <w:rFonts w:ascii="Arial" w:hAnsi="Arial" w:cs="Arial"/>
                          <w:color w:val="000000" w:themeColor="text1"/>
                        </w:rPr>
                      </w:pPr>
                      <w:r w:rsidRPr="00901E5A">
                        <w:rPr>
                          <w:rFonts w:ascii="Arial" w:hAnsi="Arial" w:cs="Arial"/>
                          <w:color w:val="000000" w:themeColor="text1"/>
                        </w:rPr>
                        <w:t>Eine ausführlichere Darstellung der Erfolgsfaktoren digitaler Lehre finden Sie in folgendem Artikel: „Digitalisierung in curricularer Lehre und wissenschaftlicher Weiterbildung. Forschungsprojekt: Lehren und Lernen nach Corona“ (</w:t>
                      </w:r>
                      <w:r w:rsidR="00695D1E" w:rsidRPr="00901E5A">
                        <w:rPr>
                          <w:rFonts w:ascii="Arial" w:eastAsia="Times New Roman" w:hAnsi="Arial" w:cs="Arial"/>
                          <w:color w:val="000000" w:themeColor="text1"/>
                          <w:lang w:eastAsia="de-DE"/>
                        </w:rPr>
                        <w:t>Baum, L.; Hilker, P. J.; &amp; Lux, S.</w:t>
                      </w:r>
                      <w:r w:rsidRPr="00901E5A">
                        <w:rPr>
                          <w:rFonts w:ascii="Arial" w:hAnsi="Arial" w:cs="Arial"/>
                          <w:color w:val="000000" w:themeColor="text1"/>
                        </w:rPr>
                        <w:t>, 2023).</w:t>
                      </w:r>
                    </w:p>
                  </w:txbxContent>
                </v:textbox>
              </v:roundrect>
            </w:pict>
          </mc:Fallback>
        </mc:AlternateContent>
      </w:r>
    </w:p>
    <w:p w14:paraId="07994836" w14:textId="5BBF21C0" w:rsidR="00420DF4" w:rsidRPr="008957CA" w:rsidRDefault="00420DF4" w:rsidP="008957CA">
      <w:pPr>
        <w:spacing w:after="0"/>
        <w:rPr>
          <w:rFonts w:ascii="Arial" w:eastAsia="Times New Roman" w:hAnsi="Arial" w:cs="Arial"/>
          <w:color w:val="000000"/>
          <w:lang w:eastAsia="de-DE"/>
        </w:rPr>
      </w:pPr>
    </w:p>
    <w:p w14:paraId="11B05107" w14:textId="77777777" w:rsidR="000E1A15" w:rsidRDefault="000E1A15" w:rsidP="000E1A15">
      <w:pPr>
        <w:spacing w:after="0"/>
        <w:rPr>
          <w:rFonts w:ascii="Arial" w:eastAsia="Times New Roman" w:hAnsi="Arial" w:cs="Arial"/>
          <w:color w:val="000000"/>
          <w:lang w:eastAsia="de-DE"/>
        </w:rPr>
      </w:pPr>
    </w:p>
    <w:p w14:paraId="06D7C3AF" w14:textId="77777777" w:rsidR="00872B34" w:rsidRDefault="00872B34" w:rsidP="000E1A15">
      <w:pPr>
        <w:spacing w:after="0"/>
        <w:rPr>
          <w:rFonts w:ascii="Arial" w:eastAsia="Times New Roman" w:hAnsi="Arial" w:cs="Arial"/>
          <w:color w:val="000000"/>
          <w:lang w:eastAsia="de-DE"/>
        </w:rPr>
      </w:pPr>
    </w:p>
    <w:p w14:paraId="68A5C289" w14:textId="77777777" w:rsidR="00872B34" w:rsidRDefault="00872B34" w:rsidP="000E1A15">
      <w:pPr>
        <w:spacing w:after="0"/>
        <w:rPr>
          <w:rFonts w:ascii="Arial" w:eastAsia="Times New Roman" w:hAnsi="Arial" w:cs="Arial"/>
          <w:color w:val="000000"/>
          <w:lang w:eastAsia="de-DE"/>
        </w:rPr>
      </w:pPr>
    </w:p>
    <w:p w14:paraId="37D52A1F" w14:textId="77777777" w:rsidR="00872B34" w:rsidRDefault="00872B34" w:rsidP="000E1A15">
      <w:pPr>
        <w:spacing w:after="0"/>
        <w:rPr>
          <w:rFonts w:ascii="Arial" w:eastAsia="Times New Roman" w:hAnsi="Arial" w:cs="Arial"/>
          <w:color w:val="000000"/>
          <w:lang w:eastAsia="de-DE"/>
        </w:rPr>
      </w:pPr>
    </w:p>
    <w:p w14:paraId="16552C3B" w14:textId="77777777" w:rsidR="00872B34" w:rsidRDefault="00872B34" w:rsidP="000E1A15">
      <w:pPr>
        <w:spacing w:after="0"/>
        <w:rPr>
          <w:rFonts w:ascii="Arial" w:eastAsia="Times New Roman" w:hAnsi="Arial" w:cs="Arial"/>
          <w:color w:val="000000"/>
          <w:lang w:eastAsia="de-DE"/>
        </w:rPr>
      </w:pPr>
    </w:p>
    <w:p w14:paraId="655B6D7A" w14:textId="77777777" w:rsidR="00872B34" w:rsidRDefault="00872B34" w:rsidP="000E1A15">
      <w:pPr>
        <w:spacing w:after="0"/>
        <w:rPr>
          <w:rFonts w:ascii="Arial" w:eastAsia="Times New Roman" w:hAnsi="Arial" w:cs="Arial"/>
          <w:color w:val="000000"/>
          <w:lang w:eastAsia="de-DE"/>
        </w:rPr>
      </w:pPr>
    </w:p>
    <w:p w14:paraId="7BE0C35D" w14:textId="77777777" w:rsidR="00872B34" w:rsidRDefault="00872B34" w:rsidP="000E1A15">
      <w:pPr>
        <w:spacing w:after="0"/>
        <w:rPr>
          <w:rFonts w:ascii="Arial" w:eastAsia="Times New Roman" w:hAnsi="Arial" w:cs="Arial"/>
          <w:color w:val="000000"/>
          <w:lang w:eastAsia="de-DE"/>
        </w:rPr>
      </w:pPr>
    </w:p>
    <w:p w14:paraId="24D71ECC" w14:textId="77777777" w:rsidR="00872B34" w:rsidRDefault="00872B34" w:rsidP="000E1A15">
      <w:pPr>
        <w:spacing w:after="0"/>
        <w:rPr>
          <w:rFonts w:ascii="Arial" w:eastAsia="Times New Roman" w:hAnsi="Arial" w:cs="Arial"/>
          <w:color w:val="000000"/>
          <w:lang w:eastAsia="de-DE"/>
        </w:rPr>
      </w:pPr>
    </w:p>
    <w:p w14:paraId="07006157" w14:textId="77777777" w:rsidR="00872B34" w:rsidRDefault="00872B34" w:rsidP="000E1A15">
      <w:pPr>
        <w:spacing w:after="0"/>
        <w:rPr>
          <w:rFonts w:ascii="Arial" w:eastAsia="Times New Roman" w:hAnsi="Arial" w:cs="Arial"/>
          <w:color w:val="000000"/>
          <w:lang w:eastAsia="de-DE"/>
        </w:rPr>
      </w:pPr>
    </w:p>
    <w:p w14:paraId="247C94AA" w14:textId="77777777" w:rsidR="00695D1E" w:rsidRPr="00695D1E" w:rsidRDefault="00695D1E" w:rsidP="00695D1E">
      <w:pPr>
        <w:spacing w:after="0"/>
        <w:rPr>
          <w:rFonts w:ascii="Arial" w:eastAsia="Times New Roman" w:hAnsi="Arial" w:cs="Arial"/>
          <w:b/>
          <w:bCs/>
          <w:sz w:val="24"/>
          <w:szCs w:val="24"/>
          <w:lang w:eastAsia="de-DE"/>
        </w:rPr>
      </w:pPr>
      <w:r w:rsidRPr="00695D1E">
        <w:rPr>
          <w:rFonts w:ascii="Arial" w:eastAsia="Times New Roman" w:hAnsi="Arial" w:cs="Arial"/>
          <w:b/>
          <w:bCs/>
          <w:sz w:val="24"/>
          <w:szCs w:val="24"/>
          <w:lang w:eastAsia="de-DE"/>
        </w:rPr>
        <w:t>Quellen</w:t>
      </w:r>
    </w:p>
    <w:p w14:paraId="5A60029E" w14:textId="3C47DF69" w:rsidR="00695D1E" w:rsidRPr="00695D1E" w:rsidRDefault="00695D1E" w:rsidP="00695D1E">
      <w:pPr>
        <w:spacing w:after="0"/>
        <w:rPr>
          <w:rFonts w:ascii="Arial" w:eastAsia="Times New Roman" w:hAnsi="Arial" w:cs="Arial"/>
          <w:color w:val="000000"/>
          <w:lang w:eastAsia="de-DE"/>
        </w:rPr>
      </w:pPr>
      <w:r w:rsidRPr="00695D1E">
        <w:rPr>
          <w:rFonts w:ascii="Arial" w:eastAsia="Times New Roman" w:hAnsi="Arial" w:cs="Arial"/>
          <w:color w:val="000000"/>
          <w:lang w:eastAsia="de-DE"/>
        </w:rPr>
        <w:t>Baum, L.; Hilker, P. J.;</w:t>
      </w:r>
      <w:r>
        <w:rPr>
          <w:rFonts w:ascii="Arial" w:eastAsia="Times New Roman" w:hAnsi="Arial" w:cs="Arial"/>
          <w:color w:val="000000"/>
          <w:lang w:eastAsia="de-DE"/>
        </w:rPr>
        <w:t xml:space="preserve"> &amp;</w:t>
      </w:r>
      <w:r w:rsidRPr="00695D1E">
        <w:rPr>
          <w:rFonts w:ascii="Arial" w:eastAsia="Times New Roman" w:hAnsi="Arial" w:cs="Arial"/>
          <w:color w:val="000000"/>
          <w:lang w:eastAsia="de-DE"/>
        </w:rPr>
        <w:t xml:space="preserve"> Lux, S. (2023)</w:t>
      </w:r>
      <w:r>
        <w:rPr>
          <w:rFonts w:ascii="Arial" w:eastAsia="Times New Roman" w:hAnsi="Arial" w:cs="Arial"/>
          <w:color w:val="000000"/>
          <w:lang w:eastAsia="de-DE"/>
        </w:rPr>
        <w:t>.</w:t>
      </w:r>
      <w:r w:rsidRPr="00695D1E">
        <w:rPr>
          <w:rFonts w:ascii="Arial" w:eastAsia="Times New Roman" w:hAnsi="Arial" w:cs="Arial"/>
          <w:color w:val="000000"/>
          <w:lang w:eastAsia="de-DE"/>
        </w:rPr>
        <w:t xml:space="preserve"> Digitalisierung in curricularer Lehre und wissenschaftlicher Weiterbildung. Forschungsprojekt: Lehren und Lernen nach Corona</w:t>
      </w:r>
      <w:r w:rsidR="008D7440">
        <w:rPr>
          <w:rFonts w:ascii="Arial" w:eastAsia="Times New Roman" w:hAnsi="Arial" w:cs="Arial"/>
          <w:color w:val="000000"/>
          <w:lang w:eastAsia="de-DE"/>
        </w:rPr>
        <w:t>. I</w:t>
      </w:r>
      <w:r w:rsidRPr="00695D1E">
        <w:rPr>
          <w:rFonts w:ascii="Arial" w:eastAsia="Times New Roman" w:hAnsi="Arial" w:cs="Arial"/>
          <w:color w:val="000000"/>
          <w:lang w:eastAsia="de-DE"/>
        </w:rPr>
        <w:t>n: Reiche, H. (Hrsg.): Virtuelle und hybride Fremdsprachenlehre. Frank &amp; Timme</w:t>
      </w:r>
      <w:r w:rsidR="0081139B">
        <w:rPr>
          <w:rFonts w:ascii="Arial" w:eastAsia="Times New Roman" w:hAnsi="Arial" w:cs="Arial"/>
          <w:color w:val="000000"/>
          <w:lang w:eastAsia="de-DE"/>
        </w:rPr>
        <w:t>.</w:t>
      </w:r>
      <w:r w:rsidRPr="00695D1E">
        <w:rPr>
          <w:rFonts w:ascii="Arial" w:eastAsia="Times New Roman" w:hAnsi="Arial" w:cs="Arial"/>
          <w:color w:val="000000"/>
          <w:lang w:eastAsia="de-DE"/>
        </w:rPr>
        <w:t xml:space="preserve"> 125 – 145. (DaF/DaZ in Forschung und Lehre; Band 5), abrufbar unter </w:t>
      </w:r>
      <w:hyperlink r:id="rId15" w:history="1">
        <w:r w:rsidRPr="0081139B">
          <w:rPr>
            <w:rStyle w:val="Hyperlink"/>
            <w:rFonts w:ascii="Arial" w:eastAsia="Times New Roman" w:hAnsi="Arial" w:cs="Arial"/>
            <w:lang w:eastAsia="de-DE"/>
          </w:rPr>
          <w:t>https://www.frank-timme.de/de/programm/produkt/virtuelle-und-hybride-fremdsprachenlehre?file=/site/assets/files/6620/9783732989744.pdf</w:t>
        </w:r>
      </w:hyperlink>
      <w:r w:rsidRPr="00695D1E">
        <w:rPr>
          <w:rFonts w:ascii="Arial" w:eastAsia="Times New Roman" w:hAnsi="Arial" w:cs="Arial"/>
          <w:color w:val="000000"/>
          <w:lang w:eastAsia="de-DE"/>
        </w:rPr>
        <w:t xml:space="preserve"> </w:t>
      </w:r>
    </w:p>
    <w:p w14:paraId="76A17A47" w14:textId="77777777" w:rsidR="0081139B" w:rsidRDefault="0081139B" w:rsidP="00695D1E">
      <w:pPr>
        <w:spacing w:after="0"/>
        <w:rPr>
          <w:rFonts w:ascii="Arial" w:eastAsia="Times New Roman" w:hAnsi="Arial" w:cs="Arial"/>
          <w:color w:val="000000"/>
          <w:lang w:eastAsia="de-DE"/>
        </w:rPr>
      </w:pPr>
    </w:p>
    <w:p w14:paraId="30513E77" w14:textId="30F55202" w:rsidR="00695D1E" w:rsidRPr="00695D1E" w:rsidRDefault="00695D1E" w:rsidP="00695D1E">
      <w:pPr>
        <w:spacing w:after="0"/>
        <w:rPr>
          <w:rFonts w:ascii="Arial" w:eastAsia="Times New Roman" w:hAnsi="Arial" w:cs="Arial"/>
          <w:color w:val="000000"/>
          <w:lang w:eastAsia="de-DE"/>
        </w:rPr>
      </w:pPr>
      <w:r w:rsidRPr="00695D1E">
        <w:rPr>
          <w:rFonts w:ascii="Arial" w:eastAsia="Times New Roman" w:hAnsi="Arial" w:cs="Arial"/>
          <w:color w:val="000000"/>
          <w:lang w:eastAsia="de-DE"/>
        </w:rPr>
        <w:t xml:space="preserve">Lux, S.; Baum, L.; </w:t>
      </w:r>
      <w:r w:rsidR="0081139B">
        <w:rPr>
          <w:rFonts w:ascii="Arial" w:eastAsia="Times New Roman" w:hAnsi="Arial" w:cs="Arial"/>
          <w:color w:val="000000"/>
          <w:lang w:eastAsia="de-DE"/>
        </w:rPr>
        <w:t xml:space="preserve">&amp; </w:t>
      </w:r>
      <w:r w:rsidRPr="00695D1E">
        <w:rPr>
          <w:rFonts w:ascii="Arial" w:eastAsia="Times New Roman" w:hAnsi="Arial" w:cs="Arial"/>
          <w:color w:val="000000"/>
          <w:lang w:eastAsia="de-DE"/>
        </w:rPr>
        <w:t>Hilker, P. (2023)</w:t>
      </w:r>
      <w:r w:rsidR="0081139B">
        <w:rPr>
          <w:rFonts w:ascii="Arial" w:eastAsia="Times New Roman" w:hAnsi="Arial" w:cs="Arial"/>
          <w:color w:val="000000"/>
          <w:lang w:eastAsia="de-DE"/>
        </w:rPr>
        <w:t>.</w:t>
      </w:r>
      <w:r w:rsidRPr="00695D1E">
        <w:rPr>
          <w:rFonts w:ascii="Arial" w:eastAsia="Times New Roman" w:hAnsi="Arial" w:cs="Arial"/>
          <w:color w:val="000000"/>
          <w:lang w:eastAsia="de-DE"/>
        </w:rPr>
        <w:t xml:space="preserve"> Erfolgsfaktoren digitaler Angebote in der Weiterbildung: Ergebnisse aus dem Gutenberg Lehrkolleg-Projekt 'Methoden-Kollage'</w:t>
      </w:r>
      <w:r w:rsidR="0081139B">
        <w:rPr>
          <w:rFonts w:ascii="Arial" w:eastAsia="Times New Roman" w:hAnsi="Arial" w:cs="Arial"/>
          <w:color w:val="000000"/>
          <w:lang w:eastAsia="de-DE"/>
        </w:rPr>
        <w:t>. I</w:t>
      </w:r>
      <w:r w:rsidRPr="00695D1E">
        <w:rPr>
          <w:rFonts w:ascii="Arial" w:eastAsia="Times New Roman" w:hAnsi="Arial" w:cs="Arial"/>
          <w:color w:val="000000"/>
          <w:lang w:eastAsia="de-DE"/>
        </w:rPr>
        <w:t xml:space="preserve">n: Der Präsident der </w:t>
      </w:r>
      <w:proofErr w:type="gramStart"/>
      <w:r w:rsidRPr="00695D1E">
        <w:rPr>
          <w:rFonts w:ascii="Arial" w:eastAsia="Times New Roman" w:hAnsi="Arial" w:cs="Arial"/>
          <w:color w:val="000000"/>
          <w:lang w:eastAsia="de-DE"/>
        </w:rPr>
        <w:t>Johannes Gutenberg-Universität</w:t>
      </w:r>
      <w:proofErr w:type="gramEnd"/>
      <w:r w:rsidRPr="00695D1E">
        <w:rPr>
          <w:rFonts w:ascii="Arial" w:eastAsia="Times New Roman" w:hAnsi="Arial" w:cs="Arial"/>
          <w:color w:val="000000"/>
          <w:lang w:eastAsia="de-DE"/>
        </w:rPr>
        <w:t xml:space="preserve"> (Hrsg.): Festschrift 50 Jahre Zentrum für </w:t>
      </w:r>
      <w:r w:rsidR="00AB3DF2">
        <w:rPr>
          <w:rFonts w:ascii="Arial" w:eastAsia="Times New Roman" w:hAnsi="Arial" w:cs="Arial"/>
          <w:color w:val="000000"/>
          <w:lang w:eastAsia="de-DE"/>
        </w:rPr>
        <w:br/>
      </w:r>
      <w:r w:rsidRPr="00695D1E">
        <w:rPr>
          <w:rFonts w:ascii="Arial" w:eastAsia="Times New Roman" w:hAnsi="Arial" w:cs="Arial"/>
          <w:color w:val="000000"/>
          <w:lang w:eastAsia="de-DE"/>
        </w:rPr>
        <w:t xml:space="preserve">wissenschaftliche Weiterbildung. </w:t>
      </w:r>
      <w:proofErr w:type="gramStart"/>
      <w:r w:rsidRPr="00695D1E">
        <w:rPr>
          <w:rFonts w:ascii="Arial" w:eastAsia="Times New Roman" w:hAnsi="Arial" w:cs="Arial"/>
          <w:color w:val="000000"/>
          <w:lang w:eastAsia="de-DE"/>
        </w:rPr>
        <w:t>Johannes Gutenberg-Universität</w:t>
      </w:r>
      <w:proofErr w:type="gramEnd"/>
      <w:r w:rsidRPr="00695D1E">
        <w:rPr>
          <w:rFonts w:ascii="Arial" w:eastAsia="Times New Roman" w:hAnsi="Arial" w:cs="Arial"/>
          <w:color w:val="000000"/>
          <w:lang w:eastAsia="de-DE"/>
        </w:rPr>
        <w:t xml:space="preserve"> Mainz Zentrum für wissenschaftliche Weiterbildung (ZWW)</w:t>
      </w:r>
      <w:r w:rsidR="003D1901">
        <w:rPr>
          <w:rFonts w:ascii="Arial" w:eastAsia="Times New Roman" w:hAnsi="Arial" w:cs="Arial"/>
          <w:color w:val="000000"/>
          <w:lang w:eastAsia="de-DE"/>
        </w:rPr>
        <w:t>. S.</w:t>
      </w:r>
      <w:r w:rsidRPr="00695D1E">
        <w:rPr>
          <w:rFonts w:ascii="Arial" w:eastAsia="Times New Roman" w:hAnsi="Arial" w:cs="Arial"/>
          <w:color w:val="000000"/>
          <w:lang w:eastAsia="de-DE"/>
        </w:rPr>
        <w:t xml:space="preserve"> 116 - 125.</w:t>
      </w:r>
    </w:p>
    <w:p w14:paraId="7479B5D8" w14:textId="77777777" w:rsidR="003D1901" w:rsidRDefault="003D1901" w:rsidP="00695D1E">
      <w:pPr>
        <w:spacing w:after="0"/>
        <w:rPr>
          <w:rFonts w:ascii="Arial" w:eastAsia="Times New Roman" w:hAnsi="Arial" w:cs="Arial"/>
          <w:color w:val="000000"/>
          <w:lang w:eastAsia="de-DE"/>
        </w:rPr>
      </w:pPr>
    </w:p>
    <w:p w14:paraId="37D6379E" w14:textId="1EB47E69" w:rsidR="00695D1E" w:rsidRPr="00695D1E" w:rsidRDefault="00695D1E" w:rsidP="00695D1E">
      <w:pPr>
        <w:spacing w:after="0"/>
        <w:rPr>
          <w:rFonts w:ascii="Arial" w:eastAsia="Times New Roman" w:hAnsi="Arial" w:cs="Arial"/>
          <w:color w:val="000000"/>
          <w:lang w:eastAsia="de-DE"/>
        </w:rPr>
      </w:pPr>
      <w:r w:rsidRPr="00695D1E">
        <w:rPr>
          <w:rFonts w:ascii="Arial" w:eastAsia="Times New Roman" w:hAnsi="Arial" w:cs="Arial"/>
          <w:color w:val="000000"/>
          <w:lang w:eastAsia="de-DE"/>
        </w:rPr>
        <w:t>Methoden-Kollage (2023</w:t>
      </w:r>
      <w:r w:rsidR="00D00475">
        <w:rPr>
          <w:rFonts w:ascii="Arial" w:eastAsia="Times New Roman" w:hAnsi="Arial" w:cs="Arial"/>
          <w:color w:val="000000"/>
          <w:lang w:eastAsia="de-DE"/>
        </w:rPr>
        <w:t>a</w:t>
      </w:r>
      <w:r w:rsidRPr="00695D1E">
        <w:rPr>
          <w:rFonts w:ascii="Arial" w:eastAsia="Times New Roman" w:hAnsi="Arial" w:cs="Arial"/>
          <w:color w:val="000000"/>
          <w:lang w:eastAsia="de-DE"/>
        </w:rPr>
        <w:t>, 03. Juli)</w:t>
      </w:r>
      <w:r w:rsidR="001571DD">
        <w:rPr>
          <w:rFonts w:ascii="Arial" w:eastAsia="Times New Roman" w:hAnsi="Arial" w:cs="Arial"/>
          <w:color w:val="000000"/>
          <w:lang w:eastAsia="de-DE"/>
        </w:rPr>
        <w:t>.</w:t>
      </w:r>
      <w:r w:rsidRPr="00695D1E">
        <w:rPr>
          <w:rFonts w:ascii="Arial" w:eastAsia="Times New Roman" w:hAnsi="Arial" w:cs="Arial"/>
          <w:color w:val="000000"/>
          <w:lang w:eastAsia="de-DE"/>
        </w:rPr>
        <w:t xml:space="preserve"> GUIDE durch die Methoden-Kollage</w:t>
      </w:r>
      <w:r w:rsidR="001F1259">
        <w:rPr>
          <w:rFonts w:ascii="Arial" w:eastAsia="Times New Roman" w:hAnsi="Arial" w:cs="Arial"/>
          <w:color w:val="000000"/>
          <w:lang w:eastAsia="de-DE"/>
        </w:rPr>
        <w:t>.</w:t>
      </w:r>
      <w:r w:rsidRPr="00695D1E">
        <w:rPr>
          <w:rFonts w:ascii="Arial" w:eastAsia="Times New Roman" w:hAnsi="Arial" w:cs="Arial"/>
          <w:color w:val="000000"/>
          <w:lang w:eastAsia="de-DE"/>
        </w:rPr>
        <w:t xml:space="preserve"> </w:t>
      </w:r>
      <w:hyperlink r:id="rId16" w:history="1">
        <w:r w:rsidRPr="001571DD">
          <w:rPr>
            <w:rStyle w:val="Hyperlink"/>
            <w:rFonts w:ascii="Arial" w:eastAsia="Times New Roman" w:hAnsi="Arial" w:cs="Arial"/>
            <w:lang w:eastAsia="de-DE"/>
          </w:rPr>
          <w:t>https://methodenkollage.uni-mainz.de/guide/</w:t>
        </w:r>
      </w:hyperlink>
    </w:p>
    <w:p w14:paraId="027B1C0E" w14:textId="77777777" w:rsidR="00237BF1" w:rsidRDefault="00237BF1" w:rsidP="00695D1E">
      <w:pPr>
        <w:spacing w:after="0"/>
        <w:rPr>
          <w:rFonts w:ascii="Arial" w:eastAsia="Times New Roman" w:hAnsi="Arial" w:cs="Arial"/>
          <w:color w:val="000000"/>
          <w:lang w:eastAsia="de-DE"/>
        </w:rPr>
      </w:pPr>
    </w:p>
    <w:p w14:paraId="6A63D4AE" w14:textId="0D625073" w:rsidR="00872B34" w:rsidRDefault="00695D1E" w:rsidP="00695D1E">
      <w:pPr>
        <w:spacing w:after="0"/>
        <w:rPr>
          <w:rFonts w:ascii="Arial" w:eastAsia="Times New Roman" w:hAnsi="Arial" w:cs="Arial"/>
          <w:color w:val="000000"/>
          <w:lang w:eastAsia="de-DE"/>
        </w:rPr>
      </w:pPr>
      <w:r w:rsidRPr="00695D1E">
        <w:rPr>
          <w:rFonts w:ascii="Arial" w:eastAsia="Times New Roman" w:hAnsi="Arial" w:cs="Arial"/>
          <w:color w:val="000000"/>
          <w:lang w:eastAsia="de-DE"/>
        </w:rPr>
        <w:t>Methoden-Kollage (2023</w:t>
      </w:r>
      <w:r w:rsidR="00D00475">
        <w:rPr>
          <w:rFonts w:ascii="Arial" w:eastAsia="Times New Roman" w:hAnsi="Arial" w:cs="Arial"/>
          <w:color w:val="000000"/>
          <w:lang w:eastAsia="de-DE"/>
        </w:rPr>
        <w:t>b</w:t>
      </w:r>
      <w:r w:rsidRPr="00695D1E">
        <w:rPr>
          <w:rFonts w:ascii="Arial" w:eastAsia="Times New Roman" w:hAnsi="Arial" w:cs="Arial"/>
          <w:color w:val="000000"/>
          <w:lang w:eastAsia="de-DE"/>
        </w:rPr>
        <w:t>, 25. August)</w:t>
      </w:r>
      <w:r w:rsidR="00237BF1">
        <w:rPr>
          <w:rFonts w:ascii="Arial" w:eastAsia="Times New Roman" w:hAnsi="Arial" w:cs="Arial"/>
          <w:color w:val="000000"/>
          <w:lang w:eastAsia="de-DE"/>
        </w:rPr>
        <w:t>.</w:t>
      </w:r>
      <w:r w:rsidRPr="00695D1E">
        <w:rPr>
          <w:rFonts w:ascii="Arial" w:eastAsia="Times New Roman" w:hAnsi="Arial" w:cs="Arial"/>
          <w:color w:val="000000"/>
          <w:lang w:eastAsia="de-DE"/>
        </w:rPr>
        <w:t xml:space="preserve"> </w:t>
      </w:r>
      <w:proofErr w:type="spellStart"/>
      <w:r w:rsidRPr="00695D1E">
        <w:rPr>
          <w:rFonts w:ascii="Arial" w:eastAsia="Times New Roman" w:hAnsi="Arial" w:cs="Arial"/>
          <w:color w:val="000000"/>
          <w:lang w:eastAsia="de-DE"/>
        </w:rPr>
        <w:t>Tuschelgruppen</w:t>
      </w:r>
      <w:proofErr w:type="spellEnd"/>
      <w:r w:rsidRPr="00695D1E">
        <w:rPr>
          <w:rFonts w:ascii="Arial" w:eastAsia="Times New Roman" w:hAnsi="Arial" w:cs="Arial"/>
          <w:color w:val="000000"/>
          <w:lang w:eastAsia="de-DE"/>
        </w:rPr>
        <w:t xml:space="preserve"> / Flüstergruppen</w:t>
      </w:r>
      <w:r w:rsidR="00BF3CB2">
        <w:rPr>
          <w:rFonts w:ascii="Arial" w:eastAsia="Times New Roman" w:hAnsi="Arial" w:cs="Arial"/>
          <w:color w:val="000000"/>
          <w:lang w:eastAsia="de-DE"/>
        </w:rPr>
        <w:t>.</w:t>
      </w:r>
      <w:r w:rsidRPr="00695D1E">
        <w:rPr>
          <w:rFonts w:ascii="Arial" w:eastAsia="Times New Roman" w:hAnsi="Arial" w:cs="Arial"/>
          <w:color w:val="000000"/>
          <w:lang w:eastAsia="de-DE"/>
        </w:rPr>
        <w:t xml:space="preserve"> </w:t>
      </w:r>
      <w:hyperlink r:id="rId17" w:history="1">
        <w:r w:rsidR="00237BF1" w:rsidRPr="00237BF1">
          <w:rPr>
            <w:rStyle w:val="Hyperlink"/>
            <w:rFonts w:ascii="Arial" w:eastAsia="Times New Roman" w:hAnsi="Arial" w:cs="Arial"/>
            <w:lang w:eastAsia="de-DE"/>
          </w:rPr>
          <w:t>https://methodenkollage.uni-mainz.de/tuschelgruppen-fluestergruppen</w:t>
        </w:r>
      </w:hyperlink>
    </w:p>
    <w:p w14:paraId="29CFF42B" w14:textId="77777777" w:rsidR="00872B34" w:rsidRDefault="00872B34" w:rsidP="000E1A15">
      <w:pPr>
        <w:spacing w:after="0"/>
        <w:rPr>
          <w:rFonts w:ascii="Arial" w:eastAsia="Times New Roman" w:hAnsi="Arial" w:cs="Arial"/>
          <w:color w:val="000000"/>
          <w:lang w:eastAsia="de-DE"/>
        </w:rPr>
      </w:pPr>
    </w:p>
    <w:p w14:paraId="4905813C" w14:textId="646315A3" w:rsidR="00A91F3D" w:rsidRPr="00344E38" w:rsidRDefault="00772477" w:rsidP="00A91F3D">
      <w:pPr>
        <w:spacing w:line="360" w:lineRule="auto"/>
        <w:rPr>
          <w:rFonts w:ascii="Arial" w:hAnsi="Arial" w:cs="Arial"/>
          <w:sz w:val="24"/>
          <w:szCs w:val="24"/>
        </w:rPr>
      </w:pPr>
      <w:hyperlink r:id="rId18" w:history="1">
        <w:r w:rsidR="00A91F3D" w:rsidRPr="00772477">
          <w:rPr>
            <w:rStyle w:val="Hyperlink"/>
            <w:rFonts w:ascii="Arial" w:eastAsia="Times New Roman" w:hAnsi="Arial" w:cs="Arial"/>
            <w:lang w:eastAsia="de-DE"/>
          </w:rPr>
          <w:t>CC BY-SA 3.0 DE</w:t>
        </w:r>
      </w:hyperlink>
      <w:r w:rsidR="00A91F3D">
        <w:rPr>
          <w:rFonts w:ascii="Arial" w:eastAsia="Times New Roman" w:hAnsi="Arial" w:cs="Arial"/>
          <w:color w:val="000000"/>
          <w:lang w:eastAsia="de-DE"/>
        </w:rPr>
        <w:t xml:space="preserve"> </w:t>
      </w:r>
      <w:proofErr w:type="spellStart"/>
      <w:r w:rsidR="00A91F3D">
        <w:rPr>
          <w:rFonts w:ascii="Arial" w:eastAsia="Times New Roman" w:hAnsi="Arial" w:cs="Arial"/>
          <w:color w:val="000000"/>
          <w:lang w:eastAsia="de-DE"/>
        </w:rPr>
        <w:t>by</w:t>
      </w:r>
      <w:proofErr w:type="spellEnd"/>
      <w:r w:rsidR="00A91F3D">
        <w:rPr>
          <w:rFonts w:ascii="Arial" w:eastAsia="Times New Roman" w:hAnsi="Arial" w:cs="Arial"/>
          <w:color w:val="000000"/>
          <w:lang w:eastAsia="de-DE"/>
        </w:rPr>
        <w:t xml:space="preserve"> </w:t>
      </w:r>
      <w:r w:rsidR="00A91F3D" w:rsidRPr="00C7180C">
        <w:rPr>
          <w:rFonts w:ascii="Arial" w:hAnsi="Arial" w:cs="Arial"/>
          <w:b/>
          <w:bCs/>
          <w:sz w:val="24"/>
          <w:szCs w:val="24"/>
        </w:rPr>
        <w:t>Luisa Baum</w:t>
      </w:r>
      <w:r w:rsidR="00A91F3D">
        <w:rPr>
          <w:rFonts w:ascii="Arial" w:hAnsi="Arial" w:cs="Arial"/>
          <w:sz w:val="24"/>
          <w:szCs w:val="24"/>
        </w:rPr>
        <w:t xml:space="preserve"> </w:t>
      </w:r>
      <w:r w:rsidR="005C276D">
        <w:rPr>
          <w:rFonts w:ascii="Arial" w:hAnsi="Arial" w:cs="Arial"/>
          <w:sz w:val="24"/>
          <w:szCs w:val="24"/>
        </w:rPr>
        <w:t>(</w:t>
      </w:r>
      <w:r>
        <w:rPr>
          <w:rFonts w:ascii="Arial" w:hAnsi="Arial" w:cs="Arial"/>
          <w:sz w:val="24"/>
          <w:szCs w:val="24"/>
        </w:rPr>
        <w:t>2024</w:t>
      </w:r>
      <w:r w:rsidR="005C276D">
        <w:rPr>
          <w:rFonts w:ascii="Arial" w:hAnsi="Arial" w:cs="Arial"/>
          <w:sz w:val="24"/>
          <w:szCs w:val="24"/>
        </w:rPr>
        <w:t>)</w:t>
      </w:r>
      <w:r>
        <w:rPr>
          <w:rFonts w:ascii="Arial" w:hAnsi="Arial" w:cs="Arial"/>
          <w:sz w:val="24"/>
          <w:szCs w:val="24"/>
        </w:rPr>
        <w:t xml:space="preserve"> </w:t>
      </w:r>
      <w:r w:rsidR="00A91F3D">
        <w:rPr>
          <w:rFonts w:ascii="Arial" w:hAnsi="Arial" w:cs="Arial"/>
          <w:sz w:val="24"/>
          <w:szCs w:val="24"/>
        </w:rPr>
        <w:t xml:space="preserve">(Projekt „Methoden-Kollage“, ZWW </w:t>
      </w:r>
      <w:r w:rsidR="00854283">
        <w:rPr>
          <w:rFonts w:ascii="Arial" w:hAnsi="Arial" w:cs="Arial"/>
          <w:sz w:val="24"/>
          <w:szCs w:val="24"/>
        </w:rPr>
        <w:t>der JGU</w:t>
      </w:r>
      <w:r w:rsidR="00A91F3D">
        <w:rPr>
          <w:rFonts w:ascii="Arial" w:hAnsi="Arial" w:cs="Arial"/>
          <w:sz w:val="24"/>
          <w:szCs w:val="24"/>
        </w:rPr>
        <w:t>)</w:t>
      </w:r>
      <w:r>
        <w:rPr>
          <w:rFonts w:ascii="Arial" w:hAnsi="Arial" w:cs="Arial"/>
          <w:sz w:val="24"/>
          <w:szCs w:val="24"/>
        </w:rPr>
        <w:t xml:space="preserve"> </w:t>
      </w:r>
      <w:r w:rsidR="00AC7848">
        <w:rPr>
          <w:rFonts w:ascii="Arial" w:hAnsi="Arial" w:cs="Arial"/>
          <w:sz w:val="24"/>
          <w:szCs w:val="24"/>
        </w:rPr>
        <w:t>für wb-web</w:t>
      </w:r>
    </w:p>
    <w:p w14:paraId="7724275B" w14:textId="733BC857" w:rsidR="00A91F3D" w:rsidRPr="000E1A15" w:rsidRDefault="00A91F3D" w:rsidP="000E1A15">
      <w:pPr>
        <w:spacing w:after="0"/>
        <w:rPr>
          <w:rFonts w:ascii="Arial" w:eastAsia="Times New Roman" w:hAnsi="Arial" w:cs="Arial"/>
          <w:color w:val="000000"/>
          <w:lang w:eastAsia="de-DE"/>
        </w:rPr>
      </w:pPr>
    </w:p>
    <w:p w14:paraId="1BC93AFC" w14:textId="7E9F871C" w:rsidR="00474728" w:rsidRPr="003A0098" w:rsidRDefault="00474728" w:rsidP="002E26B4">
      <w:pPr>
        <w:rPr>
          <w:rFonts w:ascii="Arial" w:hAnsi="Arial" w:cs="Arial"/>
        </w:rPr>
      </w:pPr>
    </w:p>
    <w:sectPr w:rsidR="00474728" w:rsidRPr="003A0098" w:rsidSect="00B97D48">
      <w:headerReference w:type="even" r:id="rId19"/>
      <w:headerReference w:type="default" r:id="rId20"/>
      <w:footerReference w:type="even" r:id="rId21"/>
      <w:footerReference w:type="default" r:id="rId22"/>
      <w:pgSz w:w="11906" w:h="16838"/>
      <w:pgMar w:top="2552" w:right="1417" w:bottom="1134" w:left="1417" w:header="90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F38A2C" w14:textId="77777777" w:rsidR="00D61726" w:rsidRDefault="00D61726" w:rsidP="00014AE4">
      <w:pPr>
        <w:spacing w:after="0" w:line="240" w:lineRule="auto"/>
      </w:pPr>
      <w:r>
        <w:separator/>
      </w:r>
    </w:p>
  </w:endnote>
  <w:endnote w:type="continuationSeparator" w:id="0">
    <w:p w14:paraId="70A98A89" w14:textId="77777777" w:rsidR="00D61726" w:rsidRDefault="00D61726" w:rsidP="00014AE4">
      <w:pPr>
        <w:spacing w:after="0" w:line="240" w:lineRule="auto"/>
      </w:pPr>
      <w:r>
        <w:continuationSeparator/>
      </w:r>
    </w:p>
  </w:endnote>
  <w:endnote w:type="continuationNotice" w:id="1">
    <w:p w14:paraId="3615086B" w14:textId="77777777" w:rsidR="00D8077F" w:rsidRDefault="00D8077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DINPro">
    <w:altName w:val="Corbel"/>
    <w:panose1 w:val="00000000000000000000"/>
    <w:charset w:val="00"/>
    <w:family w:val="swiss"/>
    <w:notTrueType/>
    <w:pitch w:val="variable"/>
    <w:sig w:usb0="A00002BF" w:usb1="4000207B" w:usb2="00000008"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1351C7" w14:textId="77777777" w:rsidR="00765A0F" w:rsidRDefault="00765A0F">
    <w:pPr>
      <w:pStyle w:val="Fuzeile"/>
    </w:pPr>
  </w:p>
  <w:p w14:paraId="333FA03C" w14:textId="77777777" w:rsidR="00765A0F" w:rsidRDefault="00765A0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0"/>
        <w:szCs w:val="20"/>
      </w:rPr>
      <w:id w:val="2145616196"/>
      <w:docPartObj>
        <w:docPartGallery w:val="Page Numbers (Bottom of Page)"/>
        <w:docPartUnique/>
      </w:docPartObj>
    </w:sdtPr>
    <w:sdtEndPr>
      <w:rPr>
        <w:rFonts w:ascii="Arial" w:hAnsi="Arial" w:cs="Arial"/>
      </w:rPr>
    </w:sdtEndPr>
    <w:sdtContent>
      <w:p w14:paraId="2015C334" w14:textId="7665BF5F" w:rsidR="00507D58" w:rsidRPr="00631130" w:rsidRDefault="00507D58" w:rsidP="00507D58">
        <w:pPr>
          <w:autoSpaceDE w:val="0"/>
          <w:autoSpaceDN w:val="0"/>
          <w:adjustRightInd w:val="0"/>
          <w:spacing w:after="0" w:line="240" w:lineRule="auto"/>
          <w:rPr>
            <w:rFonts w:ascii="DINPro" w:hAnsi="DINPro" w:cs="DINPro"/>
            <w:color w:val="333333"/>
            <w:sz w:val="16"/>
            <w:szCs w:val="16"/>
          </w:rPr>
        </w:pPr>
        <w:r w:rsidRPr="008F665E">
          <w:rPr>
            <w:noProof/>
          </w:rPr>
          <w:drawing>
            <wp:anchor distT="0" distB="0" distL="114300" distR="114300" simplePos="0" relativeHeight="251658242" behindDoc="0" locked="0" layoutInCell="1" allowOverlap="1" wp14:anchorId="7DEE6FBD" wp14:editId="37258610">
              <wp:simplePos x="0" y="0"/>
              <wp:positionH relativeFrom="margin">
                <wp:align>left</wp:align>
              </wp:positionH>
              <wp:positionV relativeFrom="margin">
                <wp:posOffset>7634605</wp:posOffset>
              </wp:positionV>
              <wp:extent cx="1038225" cy="342900"/>
              <wp:effectExtent l="0" t="0" r="9525" b="0"/>
              <wp:wrapSquare wrapText="bothSides"/>
              <wp:docPr id="7" name="image03.png"/>
              <wp:cNvGraphicFramePr/>
              <a:graphic xmlns:a="http://schemas.openxmlformats.org/drawingml/2006/main">
                <a:graphicData uri="http://schemas.openxmlformats.org/drawingml/2006/picture">
                  <pic:pic xmlns:pic="http://schemas.openxmlformats.org/drawingml/2006/picture">
                    <pic:nvPicPr>
                      <pic:cNvPr id="0" name="image03.png"/>
                      <pic:cNvPicPr preferRelativeResize="0"/>
                    </pic:nvPicPr>
                    <pic:blipFill>
                      <a:blip r:embed="rId1" cstate="print">
                        <a:extLst>
                          <a:ext uri="{28A0092B-C50C-407E-A947-70E740481C1C}">
                            <a14:useLocalDpi xmlns:a14="http://schemas.microsoft.com/office/drawing/2010/main" val="0"/>
                          </a:ext>
                        </a:extLst>
                      </a:blip>
                      <a:srcRect/>
                      <a:stretch>
                        <a:fillRect/>
                      </a:stretch>
                    </pic:blipFill>
                    <pic:spPr>
                      <a:xfrm>
                        <a:off x="0" y="0"/>
                        <a:ext cx="1038225" cy="342900"/>
                      </a:xfrm>
                      <a:prstGeom prst="rect">
                        <a:avLst/>
                      </a:prstGeom>
                      <a:ln/>
                    </pic:spPr>
                  </pic:pic>
                </a:graphicData>
              </a:graphic>
              <wp14:sizeRelH relativeFrom="margin">
                <wp14:pctWidth>0</wp14:pctWidth>
              </wp14:sizeRelH>
              <wp14:sizeRelV relativeFrom="margin">
                <wp14:pctHeight>0</wp14:pctHeight>
              </wp14:sizeRelV>
            </wp:anchor>
          </w:drawing>
        </w:r>
        <w:r>
          <w:rPr>
            <w:rFonts w:ascii="Arial" w:hAnsi="Arial" w:cs="Arial"/>
            <w:color w:val="333333"/>
            <w:sz w:val="16"/>
            <w:szCs w:val="16"/>
          </w:rPr>
          <w:t>D</w:t>
        </w:r>
        <w:r w:rsidRPr="00957FD7">
          <w:rPr>
            <w:rFonts w:ascii="Arial" w:hAnsi="Arial" w:cs="Arial"/>
            <w:color w:val="333333"/>
            <w:sz w:val="16"/>
            <w:szCs w:val="16"/>
          </w:rPr>
          <w:t>ieses Material steht unter der Creativ</w:t>
        </w:r>
        <w:r>
          <w:rPr>
            <w:rFonts w:ascii="Arial" w:hAnsi="Arial" w:cs="Arial"/>
            <w:color w:val="333333"/>
            <w:sz w:val="16"/>
            <w:szCs w:val="16"/>
          </w:rPr>
          <w:t xml:space="preserve">e-Commons-Lizenz Namensnennung – </w:t>
        </w:r>
        <w:r w:rsidRPr="00957FD7">
          <w:rPr>
            <w:rFonts w:ascii="Arial" w:hAnsi="Arial" w:cs="Arial"/>
            <w:color w:val="333333"/>
            <w:sz w:val="16"/>
            <w:szCs w:val="16"/>
          </w:rPr>
          <w:t xml:space="preserve">Weitergabe unter gleichen Bedingungen 3.0. Um eine Kopie dieser Lizenz zu sehen, besuchen Sie </w:t>
        </w:r>
        <w:hyperlink r:id="rId2" w:history="1">
          <w:r w:rsidRPr="00156760">
            <w:rPr>
              <w:rStyle w:val="Hyperlink"/>
              <w:rFonts w:ascii="Arial" w:hAnsi="Arial" w:cs="Arial"/>
              <w:sz w:val="16"/>
              <w:szCs w:val="16"/>
            </w:rPr>
            <w:t>http://creativecommons.org/licenses/by-sa/3.0/de/</w:t>
          </w:r>
        </w:hyperlink>
      </w:p>
      <w:p w14:paraId="2E10EF43" w14:textId="7B39E07B" w:rsidR="00765A0F" w:rsidRPr="00FC434E" w:rsidRDefault="00D74BDF">
        <w:pPr>
          <w:pStyle w:val="Fuzeile"/>
          <w:jc w:val="center"/>
          <w:rPr>
            <w:rFonts w:ascii="Arial" w:hAnsi="Arial" w:cs="Arial"/>
            <w:sz w:val="20"/>
            <w:szCs w:val="20"/>
          </w:rPr>
        </w:pPr>
      </w:p>
    </w:sdtContent>
  </w:sdt>
  <w:p w14:paraId="5AB7BB26" w14:textId="77777777" w:rsidR="00765A0F" w:rsidRDefault="00765A0F">
    <w:pPr>
      <w:pStyle w:val="Fuzeile"/>
    </w:pPr>
  </w:p>
  <w:p w14:paraId="0B8629C3" w14:textId="77777777" w:rsidR="00765A0F" w:rsidRDefault="00765A0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4C418A" w14:textId="77777777" w:rsidR="00D61726" w:rsidRDefault="00D61726" w:rsidP="00014AE4">
      <w:pPr>
        <w:spacing w:after="0" w:line="240" w:lineRule="auto"/>
      </w:pPr>
      <w:r>
        <w:separator/>
      </w:r>
    </w:p>
  </w:footnote>
  <w:footnote w:type="continuationSeparator" w:id="0">
    <w:p w14:paraId="3A279C9D" w14:textId="77777777" w:rsidR="00D61726" w:rsidRDefault="00D61726" w:rsidP="00014AE4">
      <w:pPr>
        <w:spacing w:after="0" w:line="240" w:lineRule="auto"/>
      </w:pPr>
      <w:r>
        <w:continuationSeparator/>
      </w:r>
    </w:p>
  </w:footnote>
  <w:footnote w:type="continuationNotice" w:id="1">
    <w:p w14:paraId="0B7BC917" w14:textId="77777777" w:rsidR="00D8077F" w:rsidRDefault="00D8077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C1BEF4" w14:textId="77777777" w:rsidR="00765A0F" w:rsidRDefault="00765A0F">
    <w:pPr>
      <w:pStyle w:val="Kopfzeile"/>
    </w:pPr>
  </w:p>
  <w:p w14:paraId="4F26448B" w14:textId="77777777" w:rsidR="00765A0F" w:rsidRDefault="00765A0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95C9B4" w14:textId="40F4499C" w:rsidR="00765A0F" w:rsidRPr="00AC2223" w:rsidRDefault="00765A0F" w:rsidP="00800EFB">
    <w:pPr>
      <w:jc w:val="right"/>
      <w:rPr>
        <w:rFonts w:ascii="Arial" w:hAnsi="Arial" w:cs="Arial"/>
        <w:i/>
        <w:sz w:val="18"/>
        <w:szCs w:val="18"/>
      </w:rPr>
    </w:pPr>
    <w:r w:rsidRPr="000F7BB5">
      <w:rPr>
        <w:rFonts w:ascii="Arial" w:hAnsi="Arial" w:cs="Arial"/>
        <w:b/>
        <w:noProof/>
        <w:color w:val="0049A2"/>
        <w:sz w:val="32"/>
        <w:lang w:eastAsia="de-DE"/>
      </w:rPr>
      <w:drawing>
        <wp:anchor distT="0" distB="0" distL="114300" distR="114300" simplePos="0" relativeHeight="251658240" behindDoc="0" locked="0" layoutInCell="1" allowOverlap="1" wp14:anchorId="1540504A" wp14:editId="7BA0C0F9">
          <wp:simplePos x="0" y="0"/>
          <wp:positionH relativeFrom="page">
            <wp:align>right</wp:align>
          </wp:positionH>
          <wp:positionV relativeFrom="paragraph">
            <wp:posOffset>-446405</wp:posOffset>
          </wp:positionV>
          <wp:extent cx="7553325" cy="895350"/>
          <wp:effectExtent l="0" t="0" r="9525" b="0"/>
          <wp:wrapNone/>
          <wp:docPr id="2" name="Bild 1" descr="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Header.jpg"/>
                  <pic:cNvPicPr>
                    <a:picLocks noChangeAspect="1" noChangeArrowheads="1"/>
                  </pic:cNvPicPr>
                </pic:nvPicPr>
                <pic:blipFill>
                  <a:blip r:embed="rId1">
                    <a:extLst>
                      <a:ext uri="{28A0092B-C50C-407E-A947-70E740481C1C}">
                        <a14:useLocalDpi xmlns:a14="http://schemas.microsoft.com/office/drawing/2010/main" val="0"/>
                      </a:ext>
                    </a:extLst>
                  </a:blip>
                  <a:srcRect r="25595" b="50865"/>
                  <a:stretch>
                    <a:fillRect/>
                  </a:stretch>
                </pic:blipFill>
                <pic:spPr bwMode="auto">
                  <a:xfrm>
                    <a:off x="0" y="0"/>
                    <a:ext cx="7553325" cy="8953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C2223">
      <w:rPr>
        <w:rFonts w:ascii="Arial" w:hAnsi="Arial" w:cs="Arial"/>
        <w:i/>
        <w:sz w:val="18"/>
        <w:szCs w:val="18"/>
      </w:rPr>
      <w:t>wb-web.de</w:t>
    </w:r>
  </w:p>
  <w:p w14:paraId="12740C24" w14:textId="06A99B42" w:rsidR="00765A0F" w:rsidRDefault="00D74BDF" w:rsidP="00B97D48">
    <w:pPr>
      <w:pStyle w:val="Kopfzeile"/>
      <w:tabs>
        <w:tab w:val="clear" w:pos="4536"/>
        <w:tab w:val="clear" w:pos="9072"/>
        <w:tab w:val="left" w:pos="3330"/>
      </w:tabs>
    </w:pPr>
    <w:sdt>
      <w:sdtPr>
        <w:id w:val="968752352"/>
        <w:placeholder>
          <w:docPart w:val="A9449650FAAE4D11BC039D6DC798C20B"/>
        </w:placeholder>
        <w:temporary/>
        <w:showingPlcHdr/>
        <w15:appearance w15:val="hidden"/>
      </w:sdtPr>
      <w:sdtEndPr/>
      <w:sdtContent>
        <w:r w:rsidR="00765A0F">
          <w:t>[Hier eingeben]</w:t>
        </w:r>
      </w:sdtContent>
    </w:sdt>
    <w:r w:rsidR="00765A0F">
      <w:tab/>
    </w:r>
  </w:p>
  <w:p w14:paraId="74EDFD32" w14:textId="33B5EF25" w:rsidR="00765A0F" w:rsidRDefault="00765A0F">
    <w:pPr>
      <w:pStyle w:val="Kopfzeile"/>
    </w:pPr>
    <w:r w:rsidRPr="000F7BB5">
      <w:rPr>
        <w:rFonts w:ascii="Arial" w:hAnsi="Arial" w:cs="Arial"/>
        <w:b/>
        <w:noProof/>
        <w:color w:val="0049A2"/>
        <w:sz w:val="32"/>
        <w:lang w:eastAsia="de-DE"/>
      </w:rPr>
      <mc:AlternateContent>
        <mc:Choice Requires="wps">
          <w:drawing>
            <wp:anchor distT="45720" distB="45720" distL="114300" distR="114300" simplePos="0" relativeHeight="251658241" behindDoc="0" locked="0" layoutInCell="1" allowOverlap="1" wp14:anchorId="6C6946B3" wp14:editId="09B50387">
              <wp:simplePos x="0" y="0"/>
              <wp:positionH relativeFrom="rightMargin">
                <wp:align>left</wp:align>
              </wp:positionH>
              <wp:positionV relativeFrom="paragraph">
                <wp:posOffset>25400</wp:posOffset>
              </wp:positionV>
              <wp:extent cx="771525" cy="273685"/>
              <wp:effectExtent l="0" t="0" r="9525" b="0"/>
              <wp:wrapNone/>
              <wp:docPr id="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1525" cy="273685"/>
                      </a:xfrm>
                      <a:prstGeom prst="rect">
                        <a:avLst/>
                      </a:prstGeom>
                      <a:solidFill>
                        <a:srgbClr val="FFFFFF"/>
                      </a:solidFill>
                      <a:ln w="9525">
                        <a:noFill/>
                        <a:miter lim="800000"/>
                        <a:headEnd/>
                        <a:tailEnd/>
                      </a:ln>
                    </wps:spPr>
                    <wps:txbx>
                      <w:txbxContent>
                        <w:p w14:paraId="6CB31FEC" w14:textId="2DA3ED4E" w:rsidR="00765A0F" w:rsidRPr="00AC2223" w:rsidRDefault="00D74BDF" w:rsidP="00800EFB">
                          <w:pPr>
                            <w:jc w:val="right"/>
                            <w:rPr>
                              <w:rFonts w:ascii="Arial" w:hAnsi="Arial" w:cs="Arial"/>
                              <w:i/>
                              <w:sz w:val="18"/>
                              <w:szCs w:val="18"/>
                            </w:rPr>
                          </w:pPr>
                          <w:hyperlink r:id="rId2" w:history="1">
                            <w:r w:rsidR="00677CCE" w:rsidRPr="00677CCE">
                              <w:rPr>
                                <w:rStyle w:val="Hyperlink"/>
                                <w:rFonts w:ascii="Arial" w:hAnsi="Arial" w:cs="Arial"/>
                                <w:i/>
                                <w:sz w:val="18"/>
                                <w:szCs w:val="18"/>
                              </w:rPr>
                              <w:t>wb-web</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C6946B3" id="_x0000_t202" coordsize="21600,21600" o:spt="202" path="m,l,21600r21600,l21600,xe">
              <v:stroke joinstyle="miter"/>
              <v:path gradientshapeok="t" o:connecttype="rect"/>
            </v:shapetype>
            <v:shape id="Textfeld 2" o:spid="_x0000_s1028" type="#_x0000_t202" style="position:absolute;margin-left:0;margin-top:2pt;width:60.75pt;height:21.55pt;z-index:251658241;visibility:visible;mso-wrap-style:square;mso-width-percent:0;mso-height-percent:0;mso-wrap-distance-left:9pt;mso-wrap-distance-top:3.6pt;mso-wrap-distance-right:9pt;mso-wrap-distance-bottom:3.6pt;mso-position-horizontal:left;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" stroked="f">
              <v:textbox>
                <w:txbxContent>
                  <w:p w14:paraId="6CB31FEC" w14:textId="2DA3ED4E" w:rsidR="00765A0F" w:rsidRPr="00AC2223" w:rsidRDefault="00D74BDF" w:rsidP="00800EFB">
                    <w:pPr>
                      <w:jc w:val="right"/>
                      <w:rPr>
                        <w:rFonts w:ascii="Arial" w:hAnsi="Arial" w:cs="Arial"/>
                        <w:i/>
                        <w:sz w:val="18"/>
                        <w:szCs w:val="18"/>
                      </w:rPr>
                    </w:pPr>
                    <w:hyperlink r:id="rId3" w:history="1">
                      <w:r w:rsidR="00677CCE" w:rsidRPr="00677CCE">
                        <w:rPr>
                          <w:rStyle w:val="Hyperlink"/>
                          <w:rFonts w:ascii="Arial" w:hAnsi="Arial" w:cs="Arial"/>
                          <w:i/>
                          <w:sz w:val="18"/>
                          <w:szCs w:val="18"/>
                        </w:rPr>
                        <w:t>wb-web</w:t>
                      </w:r>
                    </w:hyperlink>
                  </w:p>
                </w:txbxContent>
              </v:textbox>
              <w10:wrap anchorx="margin"/>
            </v:shape>
          </w:pict>
        </mc:Fallback>
      </mc:AlternateContent>
    </w:r>
  </w:p>
  <w:p w14:paraId="3297095C" w14:textId="77777777" w:rsidR="00765A0F" w:rsidRDefault="00765A0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ED503A"/>
    <w:multiLevelType w:val="hybridMultilevel"/>
    <w:tmpl w:val="0404890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A6B573F"/>
    <w:multiLevelType w:val="multilevel"/>
    <w:tmpl w:val="A7840D5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15:restartNumberingAfterBreak="0">
    <w:nsid w:val="0BB724C1"/>
    <w:multiLevelType w:val="hybridMultilevel"/>
    <w:tmpl w:val="5A7E21FC"/>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 w15:restartNumberingAfterBreak="0">
    <w:nsid w:val="1D864AAF"/>
    <w:multiLevelType w:val="hybridMultilevel"/>
    <w:tmpl w:val="B922FB0A"/>
    <w:lvl w:ilvl="0" w:tplc="8A66FAE0">
      <w:start w:val="1"/>
      <w:numFmt w:val="decimal"/>
      <w:lvlText w:val="%1."/>
      <w:lvlJc w:val="left"/>
      <w:pPr>
        <w:ind w:left="0" w:hanging="360"/>
      </w:pPr>
      <w:rPr>
        <w:rFonts w:ascii="Arial" w:hAnsi="Arial" w:cs="Arial" w:hint="default"/>
        <w:color w:val="000000"/>
        <w:sz w:val="23"/>
      </w:rPr>
    </w:lvl>
    <w:lvl w:ilvl="1" w:tplc="04070019" w:tentative="1">
      <w:start w:val="1"/>
      <w:numFmt w:val="lowerLetter"/>
      <w:lvlText w:val="%2."/>
      <w:lvlJc w:val="left"/>
      <w:pPr>
        <w:ind w:left="720" w:hanging="360"/>
      </w:pPr>
    </w:lvl>
    <w:lvl w:ilvl="2" w:tplc="0407001B" w:tentative="1">
      <w:start w:val="1"/>
      <w:numFmt w:val="lowerRoman"/>
      <w:lvlText w:val="%3."/>
      <w:lvlJc w:val="right"/>
      <w:pPr>
        <w:ind w:left="1440" w:hanging="180"/>
      </w:pPr>
    </w:lvl>
    <w:lvl w:ilvl="3" w:tplc="0407000F" w:tentative="1">
      <w:start w:val="1"/>
      <w:numFmt w:val="decimal"/>
      <w:lvlText w:val="%4."/>
      <w:lvlJc w:val="left"/>
      <w:pPr>
        <w:ind w:left="2160" w:hanging="360"/>
      </w:pPr>
    </w:lvl>
    <w:lvl w:ilvl="4" w:tplc="04070019" w:tentative="1">
      <w:start w:val="1"/>
      <w:numFmt w:val="lowerLetter"/>
      <w:lvlText w:val="%5."/>
      <w:lvlJc w:val="left"/>
      <w:pPr>
        <w:ind w:left="2880" w:hanging="360"/>
      </w:pPr>
    </w:lvl>
    <w:lvl w:ilvl="5" w:tplc="0407001B" w:tentative="1">
      <w:start w:val="1"/>
      <w:numFmt w:val="lowerRoman"/>
      <w:lvlText w:val="%6."/>
      <w:lvlJc w:val="right"/>
      <w:pPr>
        <w:ind w:left="3600" w:hanging="180"/>
      </w:pPr>
    </w:lvl>
    <w:lvl w:ilvl="6" w:tplc="0407000F" w:tentative="1">
      <w:start w:val="1"/>
      <w:numFmt w:val="decimal"/>
      <w:lvlText w:val="%7."/>
      <w:lvlJc w:val="left"/>
      <w:pPr>
        <w:ind w:left="4320" w:hanging="360"/>
      </w:pPr>
    </w:lvl>
    <w:lvl w:ilvl="7" w:tplc="04070019" w:tentative="1">
      <w:start w:val="1"/>
      <w:numFmt w:val="lowerLetter"/>
      <w:lvlText w:val="%8."/>
      <w:lvlJc w:val="left"/>
      <w:pPr>
        <w:ind w:left="5040" w:hanging="360"/>
      </w:pPr>
    </w:lvl>
    <w:lvl w:ilvl="8" w:tplc="0407001B" w:tentative="1">
      <w:start w:val="1"/>
      <w:numFmt w:val="lowerRoman"/>
      <w:lvlText w:val="%9."/>
      <w:lvlJc w:val="right"/>
      <w:pPr>
        <w:ind w:left="5760" w:hanging="180"/>
      </w:pPr>
    </w:lvl>
  </w:abstractNum>
  <w:abstractNum w:abstractNumId="4" w15:restartNumberingAfterBreak="0">
    <w:nsid w:val="3CE31345"/>
    <w:multiLevelType w:val="hybridMultilevel"/>
    <w:tmpl w:val="CABE960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48D84056"/>
    <w:multiLevelType w:val="hybridMultilevel"/>
    <w:tmpl w:val="B858B26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8B36B84"/>
    <w:multiLevelType w:val="hybridMultilevel"/>
    <w:tmpl w:val="D3E6B0B0"/>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num w:numId="1" w16cid:durableId="1723557903">
    <w:abstractNumId w:val="3"/>
  </w:num>
  <w:num w:numId="2" w16cid:durableId="1237278849">
    <w:abstractNumId w:val="1"/>
  </w:num>
  <w:num w:numId="3" w16cid:durableId="1864124023">
    <w:abstractNumId w:val="5"/>
  </w:num>
  <w:num w:numId="4" w16cid:durableId="65150788">
    <w:abstractNumId w:val="4"/>
  </w:num>
  <w:num w:numId="5" w16cid:durableId="1543977586">
    <w:abstractNumId w:val="6"/>
  </w:num>
  <w:num w:numId="6" w16cid:durableId="980890590">
    <w:abstractNumId w:val="2"/>
  </w:num>
  <w:num w:numId="7" w16cid:durableId="1097561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7C57"/>
    <w:rsid w:val="00003765"/>
    <w:rsid w:val="00007A5F"/>
    <w:rsid w:val="00014AE4"/>
    <w:rsid w:val="0002325F"/>
    <w:rsid w:val="000407B4"/>
    <w:rsid w:val="00043FBE"/>
    <w:rsid w:val="00062A73"/>
    <w:rsid w:val="000945A4"/>
    <w:rsid w:val="000A09D4"/>
    <w:rsid w:val="000E1A15"/>
    <w:rsid w:val="000F7BB5"/>
    <w:rsid w:val="0013741B"/>
    <w:rsid w:val="001571DD"/>
    <w:rsid w:val="00160006"/>
    <w:rsid w:val="0017378D"/>
    <w:rsid w:val="00174D0E"/>
    <w:rsid w:val="00177A11"/>
    <w:rsid w:val="00186C36"/>
    <w:rsid w:val="001936FE"/>
    <w:rsid w:val="001A1AF3"/>
    <w:rsid w:val="001F1259"/>
    <w:rsid w:val="00237B9D"/>
    <w:rsid w:val="00237BF1"/>
    <w:rsid w:val="00293C37"/>
    <w:rsid w:val="0029747C"/>
    <w:rsid w:val="002C0975"/>
    <w:rsid w:val="002C5907"/>
    <w:rsid w:val="002E26B4"/>
    <w:rsid w:val="002F1B9F"/>
    <w:rsid w:val="0036281C"/>
    <w:rsid w:val="003A0098"/>
    <w:rsid w:val="003C381F"/>
    <w:rsid w:val="003D1901"/>
    <w:rsid w:val="003E1FA7"/>
    <w:rsid w:val="00420DF4"/>
    <w:rsid w:val="00444029"/>
    <w:rsid w:val="00474728"/>
    <w:rsid w:val="004A06B8"/>
    <w:rsid w:val="004B0AA0"/>
    <w:rsid w:val="004F5D90"/>
    <w:rsid w:val="00507D58"/>
    <w:rsid w:val="00527C57"/>
    <w:rsid w:val="0058264F"/>
    <w:rsid w:val="005C276D"/>
    <w:rsid w:val="00606FAA"/>
    <w:rsid w:val="006104EB"/>
    <w:rsid w:val="00653A61"/>
    <w:rsid w:val="00657B57"/>
    <w:rsid w:val="0066384B"/>
    <w:rsid w:val="00666117"/>
    <w:rsid w:val="00677CCE"/>
    <w:rsid w:val="006855E6"/>
    <w:rsid w:val="00695D1E"/>
    <w:rsid w:val="006970F8"/>
    <w:rsid w:val="0072012C"/>
    <w:rsid w:val="00723B4B"/>
    <w:rsid w:val="00755F96"/>
    <w:rsid w:val="00765A0F"/>
    <w:rsid w:val="00772477"/>
    <w:rsid w:val="0078150B"/>
    <w:rsid w:val="007823C9"/>
    <w:rsid w:val="007D4249"/>
    <w:rsid w:val="00800EFB"/>
    <w:rsid w:val="0081139B"/>
    <w:rsid w:val="00833BD9"/>
    <w:rsid w:val="00854283"/>
    <w:rsid w:val="00863C0D"/>
    <w:rsid w:val="00872B34"/>
    <w:rsid w:val="00877537"/>
    <w:rsid w:val="008957CA"/>
    <w:rsid w:val="008A2264"/>
    <w:rsid w:val="008D7440"/>
    <w:rsid w:val="00901E5A"/>
    <w:rsid w:val="009444F9"/>
    <w:rsid w:val="009735FB"/>
    <w:rsid w:val="009E0292"/>
    <w:rsid w:val="009F18BE"/>
    <w:rsid w:val="009F20E2"/>
    <w:rsid w:val="00A15C62"/>
    <w:rsid w:val="00A35C54"/>
    <w:rsid w:val="00A91F3D"/>
    <w:rsid w:val="00A92D1B"/>
    <w:rsid w:val="00AB3DF2"/>
    <w:rsid w:val="00AB3EE3"/>
    <w:rsid w:val="00AC2223"/>
    <w:rsid w:val="00AC7848"/>
    <w:rsid w:val="00AD3DA9"/>
    <w:rsid w:val="00AE6658"/>
    <w:rsid w:val="00AF230A"/>
    <w:rsid w:val="00B01655"/>
    <w:rsid w:val="00B10498"/>
    <w:rsid w:val="00B925DF"/>
    <w:rsid w:val="00B93D20"/>
    <w:rsid w:val="00B97D48"/>
    <w:rsid w:val="00BA2C3F"/>
    <w:rsid w:val="00BA6DB7"/>
    <w:rsid w:val="00BB5A28"/>
    <w:rsid w:val="00BC180C"/>
    <w:rsid w:val="00BD21C1"/>
    <w:rsid w:val="00BF3CB2"/>
    <w:rsid w:val="00C07190"/>
    <w:rsid w:val="00C15CF4"/>
    <w:rsid w:val="00C26841"/>
    <w:rsid w:val="00C4274E"/>
    <w:rsid w:val="00C6325C"/>
    <w:rsid w:val="00C64232"/>
    <w:rsid w:val="00C711A6"/>
    <w:rsid w:val="00C7180C"/>
    <w:rsid w:val="00D00475"/>
    <w:rsid w:val="00D21A3B"/>
    <w:rsid w:val="00D21A71"/>
    <w:rsid w:val="00D61726"/>
    <w:rsid w:val="00D64208"/>
    <w:rsid w:val="00D71448"/>
    <w:rsid w:val="00D74BDF"/>
    <w:rsid w:val="00D80357"/>
    <w:rsid w:val="00D8077F"/>
    <w:rsid w:val="00D81FB4"/>
    <w:rsid w:val="00D86FEF"/>
    <w:rsid w:val="00DA25F4"/>
    <w:rsid w:val="00DE206A"/>
    <w:rsid w:val="00E53294"/>
    <w:rsid w:val="00E5546C"/>
    <w:rsid w:val="00E56D6C"/>
    <w:rsid w:val="00EF0BF9"/>
    <w:rsid w:val="00EF56A3"/>
    <w:rsid w:val="00F00680"/>
    <w:rsid w:val="00F35827"/>
    <w:rsid w:val="00F359CC"/>
    <w:rsid w:val="00F44552"/>
    <w:rsid w:val="00F6170D"/>
    <w:rsid w:val="00FC434E"/>
    <w:rsid w:val="00FC5FA5"/>
    <w:rsid w:val="00FD4313"/>
    <w:rsid w:val="00FF2627"/>
    <w:rsid w:val="00FF605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FD010F"/>
  <w15:chartTrackingRefBased/>
  <w15:docId w15:val="{95B071F2-819E-4999-B776-CC2CD2BDF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53294"/>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14AE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14AE4"/>
  </w:style>
  <w:style w:type="paragraph" w:styleId="Fuzeile">
    <w:name w:val="footer"/>
    <w:basedOn w:val="Standard"/>
    <w:link w:val="FuzeileZchn"/>
    <w:uiPriority w:val="99"/>
    <w:unhideWhenUsed/>
    <w:rsid w:val="00014AE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14AE4"/>
  </w:style>
  <w:style w:type="character" w:styleId="Hyperlink">
    <w:name w:val="Hyperlink"/>
    <w:basedOn w:val="Absatz-Standardschriftart"/>
    <w:uiPriority w:val="99"/>
    <w:unhideWhenUsed/>
    <w:rsid w:val="00474728"/>
    <w:rPr>
      <w:color w:val="0000FF" w:themeColor="hyperlink"/>
      <w:u w:val="single"/>
    </w:rPr>
  </w:style>
  <w:style w:type="paragraph" w:customStyle="1" w:styleId="Standard1">
    <w:name w:val="Standard1"/>
    <w:rsid w:val="0058264F"/>
    <w:pPr>
      <w:spacing w:after="0"/>
    </w:pPr>
    <w:rPr>
      <w:rFonts w:ascii="Arial" w:eastAsia="Arial" w:hAnsi="Arial" w:cs="Arial"/>
      <w:color w:val="000000"/>
      <w:lang w:eastAsia="de-DE"/>
    </w:rPr>
  </w:style>
  <w:style w:type="paragraph" w:styleId="Listenabsatz">
    <w:name w:val="List Paragraph"/>
    <w:basedOn w:val="Standard"/>
    <w:uiPriority w:val="34"/>
    <w:qFormat/>
    <w:rsid w:val="00062A73"/>
    <w:pPr>
      <w:ind w:left="720"/>
      <w:contextualSpacing/>
    </w:pPr>
  </w:style>
  <w:style w:type="character" w:styleId="Kommentarzeichen">
    <w:name w:val="annotation reference"/>
    <w:basedOn w:val="Absatz-Standardschriftart"/>
    <w:uiPriority w:val="99"/>
    <w:semiHidden/>
    <w:unhideWhenUsed/>
    <w:rsid w:val="0017378D"/>
    <w:rPr>
      <w:sz w:val="16"/>
      <w:szCs w:val="16"/>
    </w:rPr>
  </w:style>
  <w:style w:type="paragraph" w:styleId="Kommentartext">
    <w:name w:val="annotation text"/>
    <w:basedOn w:val="Standard"/>
    <w:link w:val="KommentartextZchn"/>
    <w:uiPriority w:val="99"/>
    <w:semiHidden/>
    <w:unhideWhenUsed/>
    <w:rsid w:val="0017378D"/>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17378D"/>
    <w:rPr>
      <w:sz w:val="20"/>
      <w:szCs w:val="20"/>
    </w:rPr>
  </w:style>
  <w:style w:type="paragraph" w:styleId="Kommentarthema">
    <w:name w:val="annotation subject"/>
    <w:basedOn w:val="Kommentartext"/>
    <w:next w:val="Kommentartext"/>
    <w:link w:val="KommentarthemaZchn"/>
    <w:uiPriority w:val="99"/>
    <w:semiHidden/>
    <w:unhideWhenUsed/>
    <w:rsid w:val="0017378D"/>
    <w:rPr>
      <w:b/>
      <w:bCs/>
    </w:rPr>
  </w:style>
  <w:style w:type="character" w:customStyle="1" w:styleId="KommentarthemaZchn">
    <w:name w:val="Kommentarthema Zchn"/>
    <w:basedOn w:val="KommentartextZchn"/>
    <w:link w:val="Kommentarthema"/>
    <w:uiPriority w:val="99"/>
    <w:semiHidden/>
    <w:rsid w:val="0017378D"/>
    <w:rPr>
      <w:b/>
      <w:bCs/>
      <w:sz w:val="20"/>
      <w:szCs w:val="20"/>
    </w:rPr>
  </w:style>
  <w:style w:type="paragraph" w:styleId="Sprechblasentext">
    <w:name w:val="Balloon Text"/>
    <w:basedOn w:val="Standard"/>
    <w:link w:val="SprechblasentextZchn"/>
    <w:uiPriority w:val="99"/>
    <w:semiHidden/>
    <w:unhideWhenUsed/>
    <w:rsid w:val="0017378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17378D"/>
    <w:rPr>
      <w:rFonts w:ascii="Segoe UI" w:hAnsi="Segoe UI" w:cs="Segoe UI"/>
      <w:sz w:val="18"/>
      <w:szCs w:val="18"/>
    </w:rPr>
  </w:style>
  <w:style w:type="character" w:customStyle="1" w:styleId="licensetplattr">
    <w:name w:val="licensetpl_attr"/>
    <w:basedOn w:val="Absatz-Standardschriftart"/>
    <w:rsid w:val="00D80357"/>
  </w:style>
  <w:style w:type="paragraph" w:styleId="Titel">
    <w:name w:val="Title"/>
    <w:basedOn w:val="Standard1"/>
    <w:next w:val="Standard1"/>
    <w:link w:val="TitelZchn"/>
    <w:rsid w:val="00C64232"/>
    <w:pPr>
      <w:keepNext/>
      <w:keepLines/>
      <w:contextualSpacing/>
    </w:pPr>
    <w:rPr>
      <w:rFonts w:ascii="Trebuchet MS" w:eastAsia="Trebuchet MS" w:hAnsi="Trebuchet MS" w:cs="Trebuchet MS"/>
      <w:sz w:val="42"/>
      <w:szCs w:val="42"/>
    </w:rPr>
  </w:style>
  <w:style w:type="character" w:customStyle="1" w:styleId="TitelZchn">
    <w:name w:val="Titel Zchn"/>
    <w:basedOn w:val="Absatz-Standardschriftart"/>
    <w:link w:val="Titel"/>
    <w:rsid w:val="00C64232"/>
    <w:rPr>
      <w:rFonts w:ascii="Trebuchet MS" w:eastAsia="Trebuchet MS" w:hAnsi="Trebuchet MS" w:cs="Trebuchet MS"/>
      <w:color w:val="000000"/>
      <w:sz w:val="42"/>
      <w:szCs w:val="42"/>
      <w:lang w:eastAsia="de-DE"/>
    </w:rPr>
  </w:style>
  <w:style w:type="paragraph" w:styleId="Untertitel">
    <w:name w:val="Subtitle"/>
    <w:basedOn w:val="Standard1"/>
    <w:next w:val="Standard1"/>
    <w:link w:val="UntertitelZchn"/>
    <w:rsid w:val="00C64232"/>
    <w:pPr>
      <w:keepNext/>
      <w:keepLines/>
      <w:spacing w:after="200"/>
      <w:contextualSpacing/>
    </w:pPr>
    <w:rPr>
      <w:rFonts w:ascii="Trebuchet MS" w:eastAsia="Trebuchet MS" w:hAnsi="Trebuchet MS" w:cs="Trebuchet MS"/>
      <w:i/>
      <w:color w:val="666666"/>
      <w:sz w:val="26"/>
      <w:szCs w:val="26"/>
    </w:rPr>
  </w:style>
  <w:style w:type="character" w:customStyle="1" w:styleId="UntertitelZchn">
    <w:name w:val="Untertitel Zchn"/>
    <w:basedOn w:val="Absatz-Standardschriftart"/>
    <w:link w:val="Untertitel"/>
    <w:rsid w:val="00C64232"/>
    <w:rPr>
      <w:rFonts w:ascii="Trebuchet MS" w:eastAsia="Trebuchet MS" w:hAnsi="Trebuchet MS" w:cs="Trebuchet MS"/>
      <w:i/>
      <w:color w:val="666666"/>
      <w:sz w:val="26"/>
      <w:szCs w:val="26"/>
      <w:lang w:eastAsia="de-DE"/>
    </w:rPr>
  </w:style>
  <w:style w:type="table" w:customStyle="1" w:styleId="TableGrid">
    <w:name w:val="TableGrid"/>
    <w:rsid w:val="00DE206A"/>
    <w:pPr>
      <w:spacing w:after="0" w:line="240" w:lineRule="auto"/>
    </w:pPr>
    <w:rPr>
      <w:rFonts w:eastAsiaTheme="minorEastAsia"/>
      <w:lang w:eastAsia="de-DE"/>
    </w:rPr>
    <w:tblPr>
      <w:tblCellMar>
        <w:top w:w="0" w:type="dxa"/>
        <w:left w:w="0" w:type="dxa"/>
        <w:bottom w:w="0" w:type="dxa"/>
        <w:right w:w="0" w:type="dxa"/>
      </w:tblCellMar>
    </w:tblPr>
  </w:style>
  <w:style w:type="character" w:styleId="NichtaufgelsteErwhnung">
    <w:name w:val="Unresolved Mention"/>
    <w:basedOn w:val="Absatz-Standardschriftart"/>
    <w:uiPriority w:val="99"/>
    <w:semiHidden/>
    <w:unhideWhenUsed/>
    <w:rsid w:val="00FC5FA5"/>
    <w:rPr>
      <w:color w:val="808080"/>
      <w:shd w:val="clear" w:color="auto" w:fill="E6E6E6"/>
    </w:rPr>
  </w:style>
  <w:style w:type="character" w:styleId="BesuchterLink">
    <w:name w:val="FollowedHyperlink"/>
    <w:basedOn w:val="Absatz-Standardschriftart"/>
    <w:uiPriority w:val="99"/>
    <w:semiHidden/>
    <w:unhideWhenUsed/>
    <w:rsid w:val="00AF230A"/>
    <w:rPr>
      <w:color w:val="800080" w:themeColor="followedHyperlink"/>
      <w:u w:val="single"/>
    </w:rPr>
  </w:style>
  <w:style w:type="paragraph" w:styleId="StandardWeb">
    <w:name w:val="Normal (Web)"/>
    <w:basedOn w:val="Standard"/>
    <w:uiPriority w:val="99"/>
    <w:semiHidden/>
    <w:unhideWhenUsed/>
    <w:rsid w:val="00B93D20"/>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Beschriftung">
    <w:name w:val="caption"/>
    <w:basedOn w:val="Standard"/>
    <w:next w:val="Standard"/>
    <w:uiPriority w:val="35"/>
    <w:unhideWhenUsed/>
    <w:qFormat/>
    <w:rsid w:val="0072012C"/>
    <w:pPr>
      <w:spacing w:line="240" w:lineRule="auto"/>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3579241">
      <w:bodyDiv w:val="1"/>
      <w:marLeft w:val="0"/>
      <w:marRight w:val="0"/>
      <w:marTop w:val="0"/>
      <w:marBottom w:val="0"/>
      <w:divBdr>
        <w:top w:val="none" w:sz="0" w:space="0" w:color="auto"/>
        <w:left w:val="none" w:sz="0" w:space="0" w:color="auto"/>
        <w:bottom w:val="none" w:sz="0" w:space="0" w:color="auto"/>
        <w:right w:val="none" w:sz="0" w:space="0" w:color="auto"/>
      </w:divBdr>
    </w:div>
    <w:div w:id="378481559">
      <w:bodyDiv w:val="1"/>
      <w:marLeft w:val="0"/>
      <w:marRight w:val="0"/>
      <w:marTop w:val="0"/>
      <w:marBottom w:val="0"/>
      <w:divBdr>
        <w:top w:val="none" w:sz="0" w:space="0" w:color="auto"/>
        <w:left w:val="none" w:sz="0" w:space="0" w:color="auto"/>
        <w:bottom w:val="none" w:sz="0" w:space="0" w:color="auto"/>
        <w:right w:val="none" w:sz="0" w:space="0" w:color="auto"/>
      </w:divBdr>
    </w:div>
    <w:div w:id="469635284">
      <w:bodyDiv w:val="1"/>
      <w:marLeft w:val="0"/>
      <w:marRight w:val="0"/>
      <w:marTop w:val="0"/>
      <w:marBottom w:val="0"/>
      <w:divBdr>
        <w:top w:val="none" w:sz="0" w:space="0" w:color="auto"/>
        <w:left w:val="none" w:sz="0" w:space="0" w:color="auto"/>
        <w:bottom w:val="none" w:sz="0" w:space="0" w:color="auto"/>
        <w:right w:val="none" w:sz="0" w:space="0" w:color="auto"/>
      </w:divBdr>
    </w:div>
    <w:div w:id="473106737">
      <w:bodyDiv w:val="1"/>
      <w:marLeft w:val="0"/>
      <w:marRight w:val="0"/>
      <w:marTop w:val="0"/>
      <w:marBottom w:val="0"/>
      <w:divBdr>
        <w:top w:val="none" w:sz="0" w:space="0" w:color="auto"/>
        <w:left w:val="none" w:sz="0" w:space="0" w:color="auto"/>
        <w:bottom w:val="none" w:sz="0" w:space="0" w:color="auto"/>
        <w:right w:val="none" w:sz="0" w:space="0" w:color="auto"/>
      </w:divBdr>
    </w:div>
    <w:div w:id="1474373551">
      <w:bodyDiv w:val="1"/>
      <w:marLeft w:val="0"/>
      <w:marRight w:val="0"/>
      <w:marTop w:val="0"/>
      <w:marBottom w:val="0"/>
      <w:divBdr>
        <w:top w:val="none" w:sz="0" w:space="0" w:color="auto"/>
        <w:left w:val="none" w:sz="0" w:space="0" w:color="auto"/>
        <w:bottom w:val="none" w:sz="0" w:space="0" w:color="auto"/>
        <w:right w:val="none" w:sz="0" w:space="0" w:color="auto"/>
      </w:divBdr>
    </w:div>
    <w:div w:id="2086031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jpeg"/><Relationship Id="rId18" Type="http://schemas.openxmlformats.org/officeDocument/2006/relationships/hyperlink" Target="https://creativecommons.org/licenses/by-sa/3.0/de/"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www.canva.com/photos/MAEOgB5xCvo-female-employee-have-webcam-team-meeting-online/" TargetMode="External"/><Relationship Id="rId17" Type="http://schemas.openxmlformats.org/officeDocument/2006/relationships/hyperlink" Target="https://methodenkollage.uni-mainz.de/tuschelgruppen-fluestergruppen"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methodenkollage.uni-mainz.de/guide/"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anva.com/photos/MAEOgB5xCvo-female-employee-have-webcam-team-meeting-online/" TargetMode="External"/><Relationship Id="rId24"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yperlink" Target="https://www.frank-timme.de/de/programm/produkt/virtuelle-und-hybride-fremdsprachenlehre?file=/site/assets/files/6620/9783732989744.pdf"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ethodenkollage.uni-mainz.de" TargetMode="External"/><Relationship Id="rId22"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http://creativecommons.org/licenses/by-sa/3.0/de/" TargetMode="External"/><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3" Type="http://schemas.openxmlformats.org/officeDocument/2006/relationships/hyperlink" Target="https://wb-web.de/" TargetMode="External"/><Relationship Id="rId2" Type="http://schemas.openxmlformats.org/officeDocument/2006/relationships/hyperlink" Target="https://wb-web.de/" TargetMode="External"/><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A9449650FAAE4D11BC039D6DC798C20B"/>
        <w:category>
          <w:name w:val="Allgemein"/>
          <w:gallery w:val="placeholder"/>
        </w:category>
        <w:types>
          <w:type w:val="bbPlcHdr"/>
        </w:types>
        <w:behaviors>
          <w:behavior w:val="content"/>
        </w:behaviors>
        <w:guid w:val="{E34569CE-7F6E-4A6A-9E8C-F6EAAF5A7A8A}"/>
      </w:docPartPr>
      <w:docPartBody>
        <w:p w:rsidR="002E2512" w:rsidRDefault="005D790A" w:rsidP="005D790A">
          <w:pPr>
            <w:pStyle w:val="A9449650FAAE4D11BC039D6DC798C20B"/>
          </w:pPr>
          <w:r>
            <w:t>[Hier eingeben]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DINPro">
    <w:altName w:val="Corbel"/>
    <w:panose1 w:val="00000000000000000000"/>
    <w:charset w:val="00"/>
    <w:family w:val="swiss"/>
    <w:notTrueType/>
    <w:pitch w:val="variable"/>
    <w:sig w:usb0="A00002BF" w:usb1="4000207B" w:usb2="00000008" w:usb3="00000000" w:csb0="000000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790A"/>
    <w:rsid w:val="002E2512"/>
    <w:rsid w:val="004D1FCE"/>
    <w:rsid w:val="005D790A"/>
    <w:rsid w:val="00733EC5"/>
    <w:rsid w:val="007F5E95"/>
    <w:rsid w:val="008732AD"/>
    <w:rsid w:val="00DA165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9449650FAAE4D11BC039D6DC798C20B">
    <w:name w:val="A9449650FAAE4D11BC039D6DC798C20B"/>
    <w:rsid w:val="005D790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bba72f6-2060-4661-9cfe-97e4e2f7da5f">
      <Terms xmlns="http://schemas.microsoft.com/office/infopath/2007/PartnerControls"/>
    </lcf76f155ced4ddcb4097134ff3c332f>
    <TaxCatchAll xmlns="dd9e0e75-209e-44b8-975e-d4794545e8e4"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DA9B8B4F5E637F43AF8AED62ED19A79E" ma:contentTypeVersion="18" ma:contentTypeDescription="Ein neues Dokument erstellen." ma:contentTypeScope="" ma:versionID="4f707b137343d2c94cb30417a8fa7227">
  <xsd:schema xmlns:xsd="http://www.w3.org/2001/XMLSchema" xmlns:xs="http://www.w3.org/2001/XMLSchema" xmlns:p="http://schemas.microsoft.com/office/2006/metadata/properties" xmlns:ns2="1bba72f6-2060-4661-9cfe-97e4e2f7da5f" xmlns:ns3="dd9e0e75-209e-44b8-975e-d4794545e8e4" targetNamespace="http://schemas.microsoft.com/office/2006/metadata/properties" ma:root="true" ma:fieldsID="f6c0e099fa326e22aa0255bb7bf6bbc0" ns2:_="" ns3:_="">
    <xsd:import namespace="1bba72f6-2060-4661-9cfe-97e4e2f7da5f"/>
    <xsd:import namespace="dd9e0e75-209e-44b8-975e-d4794545e8e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ba72f6-2060-4661-9cfe-97e4e2f7da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7db0bd3c-7ed0-4f4b-94bf-9334114653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d9e0e75-209e-44b8-975e-d4794545e8e4" elementFormDefault="qualified">
    <xsd:import namespace="http://schemas.microsoft.com/office/2006/documentManagement/types"/>
    <xsd:import namespace="http://schemas.microsoft.com/office/infopath/2007/PartnerControls"/>
    <xsd:element name="SharedWithUsers" ma:index="16"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1a8d46ec-d00a-4989-b33b-4ba017194e0f}" ma:internalName="TaxCatchAll" ma:showField="CatchAllData" ma:web="dd9e0e75-209e-44b8-975e-d4794545e8e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623538C-CFB2-4AD5-A95E-F9F02AEEF974}">
  <ds:schemaRefs>
    <ds:schemaRef ds:uri="http://schemas.openxmlformats.org/officeDocument/2006/bibliography"/>
  </ds:schemaRefs>
</ds:datastoreItem>
</file>

<file path=customXml/itemProps2.xml><?xml version="1.0" encoding="utf-8"?>
<ds:datastoreItem xmlns:ds="http://schemas.openxmlformats.org/officeDocument/2006/customXml" ds:itemID="{36BD442B-6A56-4673-A329-E8312542A66B}">
  <ds:schemaRefs>
    <ds:schemaRef ds:uri="http://schemas.microsoft.com/sharepoint/v3/contenttype/forms"/>
  </ds:schemaRefs>
</ds:datastoreItem>
</file>

<file path=customXml/itemProps3.xml><?xml version="1.0" encoding="utf-8"?>
<ds:datastoreItem xmlns:ds="http://schemas.openxmlformats.org/officeDocument/2006/customXml" ds:itemID="{B9A4D2A8-C891-47AF-AE31-8FEDE5F35F27}">
  <ds:schemaRefs>
    <ds:schemaRef ds:uri="http://purl.org/dc/elements/1.1/"/>
    <ds:schemaRef ds:uri="http://purl.org/dc/dcmitype/"/>
    <ds:schemaRef ds:uri="1bba72f6-2060-4661-9cfe-97e4e2f7da5f"/>
    <ds:schemaRef ds:uri="http://www.w3.org/XML/1998/namespace"/>
    <ds:schemaRef ds:uri="http://schemas.microsoft.com/office/2006/documentManagement/types"/>
    <ds:schemaRef ds:uri="http://schemas.microsoft.com/office/2006/metadata/properties"/>
    <ds:schemaRef ds:uri="http://schemas.microsoft.com/office/infopath/2007/PartnerControls"/>
    <ds:schemaRef ds:uri="http://schemas.openxmlformats.org/package/2006/metadata/core-properties"/>
    <ds:schemaRef ds:uri="dd9e0e75-209e-44b8-975e-d4794545e8e4"/>
    <ds:schemaRef ds:uri="http://purl.org/dc/terms/"/>
  </ds:schemaRefs>
</ds:datastoreItem>
</file>

<file path=customXml/itemProps4.xml><?xml version="1.0" encoding="utf-8"?>
<ds:datastoreItem xmlns:ds="http://schemas.openxmlformats.org/officeDocument/2006/customXml" ds:itemID="{5F1B3B91-D8E7-468D-B3E0-B04CA0928F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ba72f6-2060-4661-9cfe-97e4e2f7da5f"/>
    <ds:schemaRef ds:uri="dd9e0e75-209e-44b8-975e-d4794545e8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785</Words>
  <Characters>4952</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Deutsches Institut für Erwachsenenbildung e. V.</Company>
  <LinksUpToDate>false</LinksUpToDate>
  <CharactersWithSpaces>5726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Kahle, Regina</dc:creator>
  <cp:keywords/>
  <dc:description/>
  <cp:lastModifiedBy>Kilian, Lars</cp:lastModifiedBy>
  <cp:revision>73</cp:revision>
  <cp:lastPrinted>2024-04-30T09:27:00Z</cp:lastPrinted>
  <dcterms:created xsi:type="dcterms:W3CDTF">2024-04-30T07:04:00Z</dcterms:created>
  <dcterms:modified xsi:type="dcterms:W3CDTF">2024-04-30T09:27:00Z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0x010100DA9B8B4F5E637F43AF8AED62ED19A79E</vt:lpwstr>
  </property>
  <property fmtid="{D5CDD505-2E9C-101B-9397-08002B2CF9AE}" pid="3" name="MediaServiceImageTags">
    <vt:lpwstr/>
  </property>
</Properties>
</file>