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0"/>
          <w:szCs w:val="20"/>
          <w:bdr w:val="none" w:sz="0" w:space="0" w:color="auto"/>
          <w:lang w:val="de-AT" w:eastAsia="de-AT"/>
        </w:rPr>
      </w:pPr>
      <w:r w:rsidRPr="00F44037">
        <w:rPr>
          <w:rFonts w:ascii="Arial" w:eastAsia="Times New Roman" w:hAnsi="Arial" w:cs="Arial"/>
          <w:b/>
          <w:bCs/>
          <w:color w:val="auto"/>
          <w:sz w:val="20"/>
          <w:szCs w:val="20"/>
          <w:bdr w:val="none" w:sz="0" w:space="0" w:color="auto"/>
          <w:lang w:val="de-AT" w:eastAsia="de-AT"/>
        </w:rPr>
        <w:t>Erfahrungsbericht</w:t>
      </w:r>
    </w:p>
    <w:p w:rsid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32"/>
          <w:szCs w:val="32"/>
          <w:bdr w:val="none" w:sz="0" w:space="0" w:color="auto"/>
          <w:lang w:val="de-AT" w:eastAsia="de-AT"/>
        </w:rPr>
      </w:pPr>
      <w:bookmarkStart w:id="0" w:name="_GoBack"/>
      <w:r w:rsidRPr="00F44037">
        <w:rPr>
          <w:rFonts w:ascii="Arial" w:eastAsia="Times New Roman" w:hAnsi="Arial" w:cs="Arial"/>
          <w:b/>
          <w:bCs/>
          <w:color w:val="auto"/>
          <w:sz w:val="24"/>
          <w:szCs w:val="24"/>
          <w:bdr w:val="none" w:sz="0" w:space="0" w:color="auto"/>
          <w:lang w:eastAsia="de-AT"/>
        </w:rPr>
        <w:drawing>
          <wp:anchor distT="0" distB="127000" distL="0" distR="0" simplePos="0" relativeHeight="251659264" behindDoc="0" locked="0" layoutInCell="1" allowOverlap="1" wp14:anchorId="19FBDBC3" wp14:editId="6E2A78B1">
            <wp:simplePos x="0" y="0"/>
            <wp:positionH relativeFrom="margin">
              <wp:align>left</wp:align>
            </wp:positionH>
            <wp:positionV relativeFrom="page">
              <wp:posOffset>2788920</wp:posOffset>
            </wp:positionV>
            <wp:extent cx="5648325" cy="3759835"/>
            <wp:effectExtent l="0" t="0" r="9525" b="0"/>
            <wp:wrapSquare wrapText="bothSides"/>
            <wp:docPr id="6"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8"/>
                    <a:stretch>
                      <a:fillRect/>
                    </a:stretch>
                  </pic:blipFill>
                  <pic:spPr bwMode="auto">
                    <a:xfrm>
                      <a:off x="0" y="0"/>
                      <a:ext cx="5648325" cy="3759835"/>
                    </a:xfrm>
                    <a:prstGeom prst="rect">
                      <a:avLst/>
                    </a:prstGeom>
                  </pic:spPr>
                </pic:pic>
              </a:graphicData>
            </a:graphic>
            <wp14:sizeRelH relativeFrom="margin">
              <wp14:pctWidth>0</wp14:pctWidth>
            </wp14:sizeRelH>
            <wp14:sizeRelV relativeFrom="margin">
              <wp14:pctHeight>0</wp14:pctHeight>
            </wp14:sizeRelV>
          </wp:anchor>
        </w:drawing>
      </w:r>
      <w:r w:rsidRPr="00F44037">
        <w:rPr>
          <w:rFonts w:ascii="Arial" w:eastAsia="Times New Roman" w:hAnsi="Arial" w:cs="Arial"/>
          <w:b/>
          <w:bCs/>
          <w:color w:val="auto"/>
          <w:sz w:val="32"/>
          <w:szCs w:val="32"/>
          <w:bdr w:val="none" w:sz="0" w:space="0" w:color="auto"/>
          <w:lang w:val="de-AT" w:eastAsia="de-AT"/>
        </w:rPr>
        <w:t xml:space="preserve">Begleitung beim Berufseinstieg </w:t>
      </w:r>
      <w:bookmarkEnd w:id="0"/>
      <w:r w:rsidRPr="00F44037">
        <w:rPr>
          <w:rFonts w:ascii="Arial" w:eastAsia="Times New Roman" w:hAnsi="Arial" w:cs="Arial"/>
          <w:b/>
          <w:bCs/>
          <w:color w:val="auto"/>
          <w:sz w:val="32"/>
          <w:szCs w:val="32"/>
          <w:bdr w:val="none" w:sz="0" w:space="0" w:color="auto"/>
          <w:lang w:val="de-AT" w:eastAsia="de-AT"/>
        </w:rPr>
        <w:t>– Engagement und Frustrationstoleranz sind gefragt</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0"/>
          <w:szCs w:val="20"/>
          <w:bdr w:val="none" w:sz="0" w:space="0" w:color="auto"/>
          <w:lang w:val="de-AT" w:eastAsia="de-AT"/>
        </w:rPr>
      </w:pPr>
      <w:r w:rsidRPr="00F44037">
        <w:rPr>
          <w:rFonts w:ascii="Arial" w:eastAsia="Times New Roman" w:hAnsi="Arial" w:cs="Arial"/>
          <w:b/>
          <w:bCs/>
          <w:color w:val="auto"/>
          <w:sz w:val="20"/>
          <w:szCs w:val="20"/>
          <w:bdr w:val="none" w:sz="0" w:space="0" w:color="auto"/>
          <w:lang w:val="de-AT" w:eastAsia="de-AT"/>
        </w:rPr>
        <w:t>Geschäftsmann am Laptop (</w:t>
      </w:r>
      <w:proofErr w:type="spellStart"/>
      <w:r w:rsidRPr="00F44037">
        <w:rPr>
          <w:rFonts w:ascii="Arial" w:eastAsia="Times New Roman" w:hAnsi="Arial" w:cs="Arial"/>
          <w:b/>
          <w:bCs/>
          <w:color w:val="auto"/>
          <w:sz w:val="20"/>
          <w:szCs w:val="20"/>
          <w:bdr w:val="none" w:sz="0" w:space="0" w:color="auto"/>
          <w:lang w:val="de-AT" w:eastAsia="de-AT"/>
        </w:rPr>
        <w:fldChar w:fldCharType="begin"/>
      </w:r>
      <w:r w:rsidRPr="00F44037">
        <w:rPr>
          <w:rFonts w:ascii="Arial" w:eastAsia="Times New Roman" w:hAnsi="Arial" w:cs="Arial"/>
          <w:b/>
          <w:bCs/>
          <w:color w:val="auto"/>
          <w:sz w:val="20"/>
          <w:szCs w:val="20"/>
          <w:bdr w:val="none" w:sz="0" w:space="0" w:color="auto"/>
          <w:lang w:val="de-AT" w:eastAsia="de-AT"/>
        </w:rPr>
        <w:instrText xml:space="preserve"> HYPERLINK "https://pixabay.com/de/gesch%C3%A4ft-notebook-gesch%C3%A4ftsleute-437020/" </w:instrText>
      </w:r>
      <w:r w:rsidRPr="00F44037">
        <w:rPr>
          <w:rFonts w:ascii="Arial" w:eastAsia="Times New Roman" w:hAnsi="Arial" w:cs="Arial"/>
          <w:b/>
          <w:bCs/>
          <w:color w:val="auto"/>
          <w:sz w:val="20"/>
          <w:szCs w:val="20"/>
          <w:bdr w:val="none" w:sz="0" w:space="0" w:color="auto"/>
          <w:lang w:val="de-AT" w:eastAsia="de-AT"/>
        </w:rPr>
      </w:r>
      <w:r w:rsidRPr="00F44037">
        <w:rPr>
          <w:rFonts w:ascii="Arial" w:eastAsia="Times New Roman" w:hAnsi="Arial" w:cs="Arial"/>
          <w:b/>
          <w:bCs/>
          <w:color w:val="auto"/>
          <w:sz w:val="20"/>
          <w:szCs w:val="20"/>
          <w:bdr w:val="none" w:sz="0" w:space="0" w:color="auto"/>
          <w:lang w:val="de-AT" w:eastAsia="de-AT"/>
        </w:rPr>
        <w:fldChar w:fldCharType="separate"/>
      </w:r>
      <w:r w:rsidRPr="00F44037">
        <w:rPr>
          <w:rStyle w:val="Hyperlink"/>
          <w:rFonts w:ascii="Arial" w:eastAsia="Times New Roman" w:hAnsi="Arial" w:cs="Arial"/>
          <w:b/>
          <w:bCs/>
          <w:sz w:val="20"/>
          <w:szCs w:val="20"/>
          <w:bdr w:val="none" w:sz="0" w:space="0" w:color="auto"/>
          <w:lang w:val="de-AT" w:eastAsia="de-AT"/>
        </w:rPr>
        <w:t>adabara</w:t>
      </w:r>
      <w:proofErr w:type="spellEnd"/>
      <w:r w:rsidRPr="00F44037">
        <w:rPr>
          <w:rFonts w:ascii="Arial" w:eastAsia="Times New Roman" w:hAnsi="Arial" w:cs="Arial"/>
          <w:bCs/>
          <w:color w:val="auto"/>
          <w:sz w:val="20"/>
          <w:szCs w:val="20"/>
          <w:bdr w:val="none" w:sz="0" w:space="0" w:color="auto"/>
          <w:lang w:val="de-AT" w:eastAsia="de-AT"/>
        </w:rPr>
        <w:fldChar w:fldCharType="end"/>
      </w:r>
      <w:r w:rsidRPr="00F44037">
        <w:rPr>
          <w:rFonts w:ascii="Arial" w:eastAsia="Times New Roman" w:hAnsi="Arial" w:cs="Arial"/>
          <w:b/>
          <w:bCs/>
          <w:color w:val="auto"/>
          <w:sz w:val="20"/>
          <w:szCs w:val="20"/>
          <w:bdr w:val="none" w:sz="0" w:space="0" w:color="auto"/>
          <w:lang w:val="de-AT" w:eastAsia="de-AT"/>
        </w:rPr>
        <w:t xml:space="preserve"> / pixabay.com, </w:t>
      </w:r>
      <w:hyperlink r:id="rId9" w:history="1">
        <w:r w:rsidRPr="00F44037">
          <w:rPr>
            <w:rStyle w:val="Hyperlink"/>
            <w:rFonts w:ascii="Arial" w:eastAsia="Times New Roman" w:hAnsi="Arial" w:cs="Arial"/>
            <w:b/>
            <w:bCs/>
            <w:sz w:val="20"/>
            <w:szCs w:val="20"/>
            <w:bdr w:val="none" w:sz="0" w:space="0" w:color="auto"/>
            <w:lang w:val="de-AT" w:eastAsia="de-AT"/>
          </w:rPr>
          <w:t>CC0</w:t>
        </w:r>
      </w:hyperlink>
      <w:r w:rsidRPr="00F44037">
        <w:rPr>
          <w:rFonts w:ascii="Arial" w:eastAsia="Times New Roman" w:hAnsi="Arial" w:cs="Arial"/>
          <w:b/>
          <w:bCs/>
          <w:color w:val="auto"/>
          <w:sz w:val="20"/>
          <w:szCs w:val="20"/>
          <w:bdr w:val="none" w:sz="0" w:space="0" w:color="auto"/>
          <w:lang w:val="de-AT" w:eastAsia="de-AT"/>
        </w:rPr>
        <w:t>)</w:t>
      </w:r>
    </w:p>
    <w:p w:rsid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Ausgangspunkt war die Frage: Inwieweit sind Ehrenamtliche über die reine Sprachvermittlung hinaus in das Thema Berufseinstieg involviert? Sprachbegleiterinnen und Sprachbegleiter antworten auf diese Fragen in der Facebook-Gruppe „</w:t>
      </w:r>
      <w:hyperlink r:id="rId10" w:history="1">
        <w:r w:rsidRPr="00F44037">
          <w:rPr>
            <w:rStyle w:val="Hyperlink"/>
            <w:rFonts w:ascii="Arial" w:eastAsia="Times New Roman" w:hAnsi="Arial" w:cs="Arial"/>
            <w:bCs/>
            <w:sz w:val="24"/>
            <w:szCs w:val="24"/>
            <w:bdr w:val="none" w:sz="0" w:space="0" w:color="auto"/>
            <w:lang w:val="de-AT" w:eastAsia="de-AT"/>
          </w:rPr>
          <w:t>Sprachbegleitung einfach machen!“,</w:t>
        </w:r>
      </w:hyperlink>
      <w:r w:rsidRPr="00F44037">
        <w:rPr>
          <w:rFonts w:ascii="Arial" w:eastAsia="Times New Roman" w:hAnsi="Arial" w:cs="Arial"/>
          <w:bCs/>
          <w:color w:val="auto"/>
          <w:sz w:val="24"/>
          <w:szCs w:val="24"/>
          <w:bdr w:val="none" w:sz="0" w:space="0" w:color="auto"/>
          <w:lang w:val="de-AT" w:eastAsia="de-AT"/>
        </w:rPr>
        <w:t xml:space="preserve"> die das Dossier begleitet.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Die Rolle von Ehrenamtlichen beim Berufseinstieg wurde in einem Interview mit Job Coach Ramona Lopez  als „ganz zentral“ eingestuft. Geflüchtete, die jemanden an der Seite haben, die sie persönlich begleiten, haben wesentlich bessere Chancen, </w:t>
      </w:r>
      <w:r w:rsidRPr="00F44037">
        <w:rPr>
          <w:rFonts w:ascii="Arial" w:eastAsia="Times New Roman" w:hAnsi="Arial" w:cs="Arial"/>
          <w:bCs/>
          <w:color w:val="auto"/>
          <w:sz w:val="24"/>
          <w:szCs w:val="24"/>
          <w:bdr w:val="none" w:sz="0" w:space="0" w:color="auto"/>
          <w:lang w:val="de-AT" w:eastAsia="de-AT"/>
        </w:rPr>
        <w:lastRenderedPageBreak/>
        <w:t xml:space="preserve">dass es mit dem Berufseinstieg rascher und reibungsloser klappt. Die Beiträge der Facebook-Gruppe geben Einblick, was von Ehrenamtlichen in diesem Zusammenhang alles getan wird.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r w:rsidRPr="00F44037">
        <w:rPr>
          <w:rFonts w:ascii="Arial" w:eastAsia="Times New Roman" w:hAnsi="Arial" w:cs="Arial"/>
          <w:b/>
          <w:bCs/>
          <w:color w:val="auto"/>
          <w:sz w:val="24"/>
          <w:szCs w:val="24"/>
          <w:bdr w:val="none" w:sz="0" w:space="0" w:color="auto"/>
          <w:lang w:val="de-AT" w:eastAsia="de-AT"/>
        </w:rPr>
        <w:t>Frustrationstoleranz und Durchhaltevermögen sind nötig</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Tenor der Erfahrungsberichte ist: Frustrationstoleranz ist nötig, um die Mühlen der Bürokratie auszuhalten und zu bewegen.</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Ein Teilnehmer hat zwei Syrerinnen „in Intensivbetreuung</w:t>
      </w:r>
      <w:r w:rsidRPr="00F44037">
        <w:rPr>
          <w:rFonts w:ascii="Arial" w:eastAsia="Times New Roman" w:hAnsi="Arial" w:cs="Arial"/>
          <w:bCs/>
          <w:i/>
          <w:iCs/>
          <w:color w:val="auto"/>
          <w:sz w:val="24"/>
          <w:szCs w:val="24"/>
          <w:bdr w:val="none" w:sz="0" w:space="0" w:color="auto"/>
          <w:lang w:val="de-AT" w:eastAsia="de-AT"/>
        </w:rPr>
        <w:t>“, eine Zahnärztin und eine Pharmaziestudentin. Beide sind auf Sprachniveau B1+, werden jetzt aber in IK A2 geschickt (was mich wütend macht). Die von uns geplanten Praktika zum Berufs- bzw. Studieneinstieg werden dadurch erheblich erschwert bzw. verzögert. Ein halbes Jahr verschenkt.</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Eine Teilnehmerin: </w:t>
      </w:r>
      <w:r w:rsidRPr="00F44037">
        <w:rPr>
          <w:rFonts w:ascii="Arial" w:eastAsia="Times New Roman" w:hAnsi="Arial" w:cs="Arial"/>
          <w:bCs/>
          <w:i/>
          <w:iCs/>
          <w:color w:val="auto"/>
          <w:sz w:val="24"/>
          <w:szCs w:val="24"/>
          <w:bdr w:val="none" w:sz="0" w:space="0" w:color="auto"/>
          <w:lang w:val="de-AT" w:eastAsia="de-AT"/>
        </w:rPr>
        <w:t>… Wertschätzung und Verantwortung, damit gelingt fast alles - aber die vielen Steine auf dem Weg...</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Eine andere:  </w:t>
      </w:r>
      <w:r w:rsidRPr="00F44037">
        <w:rPr>
          <w:rFonts w:ascii="Arial" w:eastAsia="Times New Roman" w:hAnsi="Arial" w:cs="Arial"/>
          <w:bCs/>
          <w:i/>
          <w:iCs/>
          <w:color w:val="auto"/>
          <w:sz w:val="24"/>
          <w:szCs w:val="24"/>
          <w:bdr w:val="none" w:sz="0" w:space="0" w:color="auto"/>
          <w:lang w:val="de-AT" w:eastAsia="de-AT"/>
        </w:rPr>
        <w:t>Ja es ist manchmal viel, was einem an (absurder) Bürokratie entgegenschwappt. Ich bin da eher kämpferisch gestimmt, nach dem Motto, das kann aber doch nicht ernst gemeint sein, jetzt gerade.</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Es hilft einer Teilnehmerin, insgesamt das Positive zu sehen und Geduld zu haben:  </w:t>
      </w:r>
      <w:r w:rsidRPr="00F44037">
        <w:rPr>
          <w:rFonts w:ascii="Arial" w:eastAsia="Times New Roman" w:hAnsi="Arial" w:cs="Arial"/>
          <w:bCs/>
          <w:i/>
          <w:iCs/>
          <w:color w:val="auto"/>
          <w:sz w:val="24"/>
          <w:szCs w:val="24"/>
          <w:bdr w:val="none" w:sz="0" w:space="0" w:color="auto"/>
          <w:lang w:val="de-AT" w:eastAsia="de-AT"/>
        </w:rPr>
        <w:t>einerseits mag das ärgerlich sein, andererseits denke ich oft, dass es zumindest bei den jungen Geflüchteten keinen Grund zur Eile gibt. Solange sie noch Sprachkurse brauchen, sie auch finanziert bekommen und ihnen die Ausbildung oder Arbeit nicht wegläuft, sollen sie doch ruhig lernen...</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r w:rsidRPr="00F44037">
        <w:rPr>
          <w:rFonts w:ascii="Arial" w:eastAsia="Times New Roman" w:hAnsi="Arial" w:cs="Arial"/>
          <w:b/>
          <w:bCs/>
          <w:color w:val="auto"/>
          <w:sz w:val="24"/>
          <w:szCs w:val="24"/>
          <w:bdr w:val="none" w:sz="0" w:space="0" w:color="auto"/>
          <w:lang w:val="de-AT" w:eastAsia="de-AT"/>
        </w:rPr>
        <w:t xml:space="preserve">Tipp 1: IHK hilfreich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Teilnehmerin: </w:t>
      </w:r>
      <w:r w:rsidRPr="00F44037">
        <w:rPr>
          <w:rFonts w:ascii="Arial" w:eastAsia="Times New Roman" w:hAnsi="Arial" w:cs="Arial"/>
          <w:bCs/>
          <w:i/>
          <w:iCs/>
          <w:color w:val="auto"/>
          <w:sz w:val="24"/>
          <w:szCs w:val="24"/>
          <w:bdr w:val="none" w:sz="0" w:space="0" w:color="auto"/>
          <w:lang w:val="de-AT" w:eastAsia="de-AT"/>
        </w:rPr>
        <w:t>Wir betreuen einen Elektroingenieur und zwei Bankkaufleute, alle aus Syrien. Guter Tipp: die IHKs sind sehr hilfreich, wenn es um Anerkennung der beruflichen Qualifikationen geht.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i/>
          <w:i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Für die Anerkennung von ausländischen Qualifikationen wurde die Seite </w:t>
      </w:r>
      <w:hyperlink r:id="rId11" w:tgtFrame="_blank" w:history="1">
        <w:r w:rsidRPr="00F44037">
          <w:rPr>
            <w:rStyle w:val="Hyperlink"/>
            <w:rFonts w:ascii="Arial" w:eastAsia="Times New Roman" w:hAnsi="Arial" w:cs="Arial"/>
            <w:bCs/>
            <w:sz w:val="24"/>
            <w:szCs w:val="24"/>
            <w:bdr w:val="none" w:sz="0" w:space="0" w:color="auto"/>
            <w:lang w:val="de-AT" w:eastAsia="de-AT"/>
          </w:rPr>
          <w:t>Anerkennung in Deutschland</w:t>
        </w:r>
      </w:hyperlink>
      <w:r w:rsidRPr="00F44037">
        <w:rPr>
          <w:rFonts w:ascii="Arial" w:eastAsia="Times New Roman" w:hAnsi="Arial" w:cs="Arial"/>
          <w:bCs/>
          <w:color w:val="auto"/>
          <w:sz w:val="24"/>
          <w:szCs w:val="24"/>
          <w:bdr w:val="none" w:sz="0" w:space="0" w:color="auto"/>
          <w:lang w:val="de-AT" w:eastAsia="de-AT"/>
        </w:rPr>
        <w:t>  genannt.</w:t>
      </w:r>
      <w:r w:rsidRPr="00F44037">
        <w:rPr>
          <w:rFonts w:ascii="Arial" w:eastAsia="Times New Roman" w:hAnsi="Arial" w:cs="Arial"/>
          <w:bCs/>
          <w:i/>
          <w:iCs/>
          <w:color w:val="auto"/>
          <w:sz w:val="24"/>
          <w:szCs w:val="24"/>
          <w:bdr w:val="none" w:sz="0" w:space="0" w:color="auto"/>
          <w:lang w:val="de-AT" w:eastAsia="de-AT"/>
        </w:rPr>
        <w:t xml:space="preserve"> … Nachtrag: dabei nicht primär auf den </w:t>
      </w:r>
      <w:r w:rsidRPr="00F44037">
        <w:rPr>
          <w:rFonts w:ascii="Arial" w:eastAsia="Times New Roman" w:hAnsi="Arial" w:cs="Arial"/>
          <w:bCs/>
          <w:i/>
          <w:iCs/>
          <w:color w:val="auto"/>
          <w:sz w:val="24"/>
          <w:szCs w:val="24"/>
          <w:bdr w:val="none" w:sz="0" w:space="0" w:color="auto"/>
          <w:lang w:val="de-AT" w:eastAsia="de-AT"/>
        </w:rPr>
        <w:lastRenderedPageBreak/>
        <w:t>Flüchtlingsstatus eingehen, sondern zunächst so fragen, als seien es ganz "normale" ausländische Arbeitnehmer. Das nahm zumindest bei uns das erste "entnervte Seufzen" aus den Antworten</w:t>
      </w:r>
      <w:r w:rsidRPr="00F44037">
        <w:rPr>
          <w:rFonts w:ascii="Arial" w:eastAsia="Times New Roman" w:hAnsi="Arial" w:cs="Arial"/>
          <w:bCs/>
          <w:iCs/>
          <w:color w:val="auto"/>
          <w:sz w:val="24"/>
          <w:szCs w:val="24"/>
          <w:bdr w:val="none" w:sz="0" w:space="0" w:color="auto"/>
          <w:lang w:val="de-AT" w:eastAsia="de-AT"/>
        </w:rPr>
        <w:t xml:space="preserve">. </w:t>
      </w:r>
      <w:r w:rsidRPr="00F44037">
        <w:rPr>
          <w:rFonts w:ascii="Arial" w:eastAsia="Times New Roman" w:hAnsi="Arial" w:cs="Arial"/>
          <w:bCs/>
          <w:iCs/>
          <w:color w:val="auto"/>
          <w:sz w:val="24"/>
          <w:szCs w:val="24"/>
          <w:bdr w:val="none" w:sz="0" w:space="0" w:color="auto"/>
          <w:lang w:val="de-AT" w:eastAsia="de-AT"/>
        </w:rPr>
        <w:sym w:font="Wingdings" w:char="F04A"/>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Weitere Tipps zu Berufsinformation und Anerkennung  finden Sie in der LINKLISTE </w:t>
      </w:r>
      <w:hyperlink w:tgtFrame="_blank" w:history="1">
        <w:r w:rsidRPr="00F44037">
          <w:rPr>
            <w:rStyle w:val="Hyperlink"/>
            <w:rFonts w:ascii="Arial" w:eastAsia="Times New Roman" w:hAnsi="Arial" w:cs="Arial"/>
            <w:bCs/>
            <w:sz w:val="24"/>
            <w:szCs w:val="24"/>
            <w:bdr w:val="none" w:sz="0" w:space="0" w:color="auto"/>
            <w:lang w:val="de-AT" w:eastAsia="de-AT"/>
          </w:rPr>
          <w:t>Bewerbung und Berufsorientierung</w:t>
        </w:r>
      </w:hyperlink>
      <w:r w:rsidRPr="00F44037">
        <w:rPr>
          <w:rFonts w:ascii="Arial" w:eastAsia="Times New Roman" w:hAnsi="Arial" w:cs="Arial"/>
          <w:bCs/>
          <w:color w:val="auto"/>
          <w:sz w:val="24"/>
          <w:szCs w:val="24"/>
          <w:bdr w:val="none" w:sz="0" w:space="0" w:color="auto"/>
          <w:lang w:val="de-AT" w:eastAsia="de-AT"/>
        </w:rPr>
        <w:t xml:space="preserve">.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r w:rsidRPr="00F44037">
        <w:rPr>
          <w:rFonts w:ascii="Arial" w:eastAsia="Times New Roman" w:hAnsi="Arial" w:cs="Arial"/>
          <w:b/>
          <w:bCs/>
          <w:color w:val="auto"/>
          <w:sz w:val="24"/>
          <w:szCs w:val="24"/>
          <w:bdr w:val="none" w:sz="0" w:space="0" w:color="auto"/>
          <w:lang w:val="de-AT" w:eastAsia="de-AT"/>
        </w:rPr>
        <w:t>Tipp 2: Viel Zeit haben und sie nett finden</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Teilnehmerin:  </w:t>
      </w:r>
      <w:r w:rsidRPr="00F44037">
        <w:rPr>
          <w:rFonts w:ascii="Arial" w:eastAsia="Times New Roman" w:hAnsi="Arial" w:cs="Arial"/>
          <w:bCs/>
          <w:i/>
          <w:iCs/>
          <w:color w:val="auto"/>
          <w:sz w:val="24"/>
          <w:szCs w:val="24"/>
          <w:bdr w:val="none" w:sz="0" w:space="0" w:color="auto"/>
          <w:lang w:val="de-AT" w:eastAsia="de-AT"/>
        </w:rPr>
        <w:t xml:space="preserve">Ich kümmere mich um 4-8 (4 sehr, 4 etwas weniger) junge Eritreer, seit 1 -2 Jahren, kurz um fast alles, das Ergebnis bisher ist super: Zeugnisanerkennung, Arbeitsagentur, erst Einstiegsqualifizierung, dann Ausbildung, Sprachkurse, Berufsorientierung, Jobcenter, Berufsausbildungsbeihilfe, </w:t>
      </w:r>
      <w:proofErr w:type="spellStart"/>
      <w:r w:rsidRPr="00F44037">
        <w:rPr>
          <w:rFonts w:ascii="Arial" w:eastAsia="Times New Roman" w:hAnsi="Arial" w:cs="Arial"/>
          <w:bCs/>
          <w:i/>
          <w:iCs/>
          <w:color w:val="auto"/>
          <w:sz w:val="24"/>
          <w:szCs w:val="24"/>
          <w:bdr w:val="none" w:sz="0" w:space="0" w:color="auto"/>
          <w:lang w:val="de-AT" w:eastAsia="de-AT"/>
        </w:rPr>
        <w:t>Bamf</w:t>
      </w:r>
      <w:proofErr w:type="spellEnd"/>
      <w:r w:rsidRPr="00F44037">
        <w:rPr>
          <w:rFonts w:ascii="Arial" w:eastAsia="Times New Roman" w:hAnsi="Arial" w:cs="Arial"/>
          <w:bCs/>
          <w:i/>
          <w:iCs/>
          <w:color w:val="auto"/>
          <w:sz w:val="24"/>
          <w:szCs w:val="24"/>
          <w:bdr w:val="none" w:sz="0" w:space="0" w:color="auto"/>
          <w:lang w:val="de-AT" w:eastAsia="de-AT"/>
        </w:rPr>
        <w:t>, Ausländerbehörde, Volkshochschule, Integrationskurse, Wohnungssuche (gefunden, alle), Berufsschule (PowerPoint, Internet), Berichtsheft..... usw. Es ist leider so, auch von Seiten der Arbeitgeber oder Ämter, dass alles zu Beginn besser klappt, wenn ich mitgehe oder die Dinge anschiebe, danach geht es aber auch prima allein. Der Einstieg ist wichtig, die Richtung  a</w:t>
      </w:r>
      <w:r w:rsidRPr="00F44037">
        <w:rPr>
          <w:rFonts w:ascii="Arial" w:eastAsia="Times New Roman" w:hAnsi="Arial" w:cs="Arial"/>
          <w:bCs/>
          <w:color w:val="auto"/>
          <w:sz w:val="24"/>
          <w:szCs w:val="24"/>
          <w:bdr w:val="none" w:sz="0" w:space="0" w:color="auto"/>
          <w:lang w:val="de-AT" w:eastAsia="de-AT"/>
        </w:rPr>
        <w:t xml:space="preserve">ls Geheimtipp gibt sie weiter: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
          <w:bCs/>
          <w:i/>
          <w:iCs/>
          <w:color w:val="auto"/>
          <w:sz w:val="24"/>
          <w:szCs w:val="24"/>
          <w:bdr w:val="none" w:sz="0" w:space="0" w:color="auto"/>
          <w:lang w:val="de-AT" w:eastAsia="de-AT"/>
        </w:rPr>
        <w:t>viel Zeit haben und sie nett finden.</w:t>
      </w:r>
      <w:r w:rsidRPr="00F44037">
        <w:rPr>
          <w:rFonts w:ascii="Arial" w:eastAsia="Times New Roman" w:hAnsi="Arial" w:cs="Arial"/>
          <w:bCs/>
          <w:i/>
          <w:iCs/>
          <w:color w:val="auto"/>
          <w:sz w:val="24"/>
          <w:szCs w:val="24"/>
          <w:bdr w:val="none" w:sz="0" w:space="0" w:color="auto"/>
          <w:lang w:val="de-AT" w:eastAsia="de-AT"/>
        </w:rPr>
        <w:t xml:space="preserve"> </w:t>
      </w:r>
      <w:r w:rsidRPr="00F44037">
        <w:rPr>
          <w:rFonts w:ascii="Arial" w:eastAsia="Times New Roman" w:hAnsi="Arial" w:cs="Arial"/>
          <w:bCs/>
          <w:iCs/>
          <w:color w:val="auto"/>
          <w:sz w:val="24"/>
          <w:szCs w:val="24"/>
          <w:bdr w:val="none" w:sz="0" w:space="0" w:color="auto"/>
          <w:lang w:val="de-AT" w:eastAsia="de-AT"/>
        </w:rPr>
        <w:sym w:font="Wingdings" w:char="F04A"/>
      </w:r>
      <w:r w:rsidRPr="00F44037">
        <w:rPr>
          <w:rFonts w:ascii="Arial" w:eastAsia="Times New Roman" w:hAnsi="Arial" w:cs="Arial"/>
          <w:bCs/>
          <w:i/>
          <w:iCs/>
          <w:color w:val="auto"/>
          <w:sz w:val="24"/>
          <w:szCs w:val="24"/>
          <w:bdr w:val="none" w:sz="0" w:space="0" w:color="auto"/>
          <w:lang w:val="de-AT" w:eastAsia="de-AT"/>
        </w:rPr>
        <w:t xml:space="preserve">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
          <w:bCs/>
          <w:color w:val="auto"/>
          <w:sz w:val="24"/>
          <w:szCs w:val="24"/>
          <w:bdr w:val="none" w:sz="0" w:space="0" w:color="auto"/>
          <w:lang w:val="de-AT" w:eastAsia="de-AT"/>
        </w:rPr>
      </w:pPr>
      <w:r w:rsidRPr="00F44037">
        <w:rPr>
          <w:rFonts w:ascii="Arial" w:eastAsia="Times New Roman" w:hAnsi="Arial" w:cs="Arial"/>
          <w:b/>
          <w:bCs/>
          <w:color w:val="auto"/>
          <w:sz w:val="24"/>
          <w:szCs w:val="24"/>
          <w:bdr w:val="none" w:sz="0" w:space="0" w:color="auto"/>
          <w:lang w:val="de-AT" w:eastAsia="de-AT"/>
        </w:rPr>
        <w:t xml:space="preserve">Vorhaben – Mathematik-Nachhilfe auf Webseite dokumentieren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Eine weitere Teilnehmerin kümmert sich intensiv </w:t>
      </w:r>
      <w:r w:rsidRPr="00F44037">
        <w:rPr>
          <w:rFonts w:ascii="Arial" w:eastAsia="Times New Roman" w:hAnsi="Arial" w:cs="Arial"/>
          <w:bCs/>
          <w:i/>
          <w:iCs/>
          <w:color w:val="auto"/>
          <w:sz w:val="24"/>
          <w:szCs w:val="24"/>
          <w:bdr w:val="none" w:sz="0" w:space="0" w:color="auto"/>
          <w:lang w:val="de-AT" w:eastAsia="de-AT"/>
        </w:rPr>
        <w:t>um zwei Iraker und einen Syrer: Vom Alphabetisierungskurs, Anmeldung an der FH, Praktika, ... aber da sie erst Asylwerber sind, ist das sehr schwierig</w:t>
      </w:r>
      <w:r w:rsidRPr="00F44037">
        <w:rPr>
          <w:rFonts w:ascii="Arial" w:eastAsia="Times New Roman" w:hAnsi="Arial" w:cs="Arial"/>
          <w:bCs/>
          <w:color w:val="auto"/>
          <w:sz w:val="24"/>
          <w:szCs w:val="24"/>
          <w:bdr w:val="none" w:sz="0" w:space="0" w:color="auto"/>
          <w:lang w:val="de-AT" w:eastAsia="de-AT"/>
        </w:rPr>
        <w:t xml:space="preserve">. </w:t>
      </w:r>
      <w:r w:rsidRPr="00F44037">
        <w:rPr>
          <w:rFonts w:ascii="Arial" w:eastAsia="Times New Roman" w:hAnsi="Arial" w:cs="Arial"/>
          <w:bCs/>
          <w:i/>
          <w:iCs/>
          <w:color w:val="auto"/>
          <w:sz w:val="24"/>
          <w:szCs w:val="24"/>
          <w:bdr w:val="none" w:sz="0" w:space="0" w:color="auto"/>
          <w:lang w:val="de-AT" w:eastAsia="de-AT"/>
        </w:rPr>
        <w:t>Sie haben aber nur eine Chance für den Einstieg, wenn sie eine 1:1 Betreuung haben.</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Was in Gesprächen mit Betreuerinnen und Betreuern (auch außerhalb dieser Facebook-Gruppe)  immer wieder erwähnt wird, ist, dass für das Nachholen der </w:t>
      </w:r>
      <w:r w:rsidRPr="00F44037">
        <w:rPr>
          <w:rFonts w:ascii="Arial" w:eastAsia="Times New Roman" w:hAnsi="Arial" w:cs="Arial"/>
          <w:bCs/>
          <w:color w:val="auto"/>
          <w:sz w:val="24"/>
          <w:szCs w:val="24"/>
          <w:bdr w:val="none" w:sz="0" w:space="0" w:color="auto"/>
          <w:lang w:val="de-AT" w:eastAsia="de-AT"/>
        </w:rPr>
        <w:lastRenderedPageBreak/>
        <w:t>Schulabschlüsse, neben den Deutschkenntnissen auch Unterstützungsangebote für Englisch und Mathematik wichtig sind.</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Teilnehmerin:</w:t>
      </w:r>
      <w:r w:rsidRPr="00F44037">
        <w:rPr>
          <w:rFonts w:ascii="Arial" w:eastAsia="Times New Roman" w:hAnsi="Arial" w:cs="Arial"/>
          <w:bCs/>
          <w:i/>
          <w:iCs/>
          <w:color w:val="auto"/>
          <w:sz w:val="24"/>
          <w:szCs w:val="24"/>
          <w:bdr w:val="none" w:sz="0" w:space="0" w:color="auto"/>
          <w:lang w:val="de-AT" w:eastAsia="de-AT"/>
        </w:rPr>
        <w:t xml:space="preserve"> Was ich gerade plane: Mit einem Asylwerber Mathematik zu wiederholen bis Maturaniveau (Abitur) - weil er keine Zeugnisse hat. Diesen Prozess - wie wir die Themen bearbeiten und was er übt, werden wir über eine Website dokumentieren und natürlich allen zur Verfügung stellen. Vermutlich auf Deutsch und Arabisch (erweiterbar), damit die Gebildeten gut einsteigen können. Für mich ist es extrem wichtig, dass die auf dem höchstmöglichen Level einsteigen, weil an der Basis die Luft noch dünner ist.</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xml:space="preserve">Marlis Schedler dokumentiert auf Ihrer Webseite </w:t>
      </w:r>
      <w:hyperlink r:id="rId12" w:tgtFrame="_blank" w:history="1">
        <w:r w:rsidRPr="00F44037">
          <w:rPr>
            <w:rStyle w:val="Hyperlink"/>
            <w:rFonts w:ascii="Arial" w:eastAsia="Times New Roman" w:hAnsi="Arial" w:cs="Arial"/>
            <w:bCs/>
            <w:sz w:val="24"/>
            <w:szCs w:val="24"/>
            <w:bdr w:val="none" w:sz="0" w:space="0" w:color="auto"/>
            <w:lang w:val="de-AT" w:eastAsia="de-AT"/>
          </w:rPr>
          <w:t>deutsch4alle</w:t>
        </w:r>
      </w:hyperlink>
      <w:r w:rsidRPr="00F44037">
        <w:rPr>
          <w:rFonts w:ascii="Arial" w:eastAsia="Times New Roman" w:hAnsi="Arial" w:cs="Arial"/>
          <w:bCs/>
          <w:color w:val="auto"/>
          <w:sz w:val="24"/>
          <w:szCs w:val="24"/>
          <w:bdr w:val="none" w:sz="0" w:space="0" w:color="auto"/>
          <w:lang w:val="de-AT" w:eastAsia="de-AT"/>
        </w:rPr>
        <w:t xml:space="preserve"> schon seit über einem Jahr die Alphabetisierung und  weiterführenden Deutschkurse, die jetzt mit Mathematik ergänzt werden wird.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Herzlichen Dank an Marlis Schedler, Sandra Schöngeist,  Hajo Becker und andere  für ihre Erfahrungsberichte, die im Zeitraum zwischen 12. und 15. Februar 2017 in der Begleitgruppe „</w:t>
      </w:r>
      <w:hyperlink r:id="rId13" w:tgtFrame="_blank" w:history="1">
        <w:r w:rsidRPr="00F44037">
          <w:rPr>
            <w:rStyle w:val="Hyperlink"/>
            <w:rFonts w:ascii="Arial" w:eastAsia="Times New Roman" w:hAnsi="Arial" w:cs="Arial"/>
            <w:bCs/>
            <w:sz w:val="24"/>
            <w:szCs w:val="24"/>
            <w:bdr w:val="none" w:sz="0" w:space="0" w:color="auto"/>
            <w:lang w:val="de-AT" w:eastAsia="de-AT"/>
          </w:rPr>
          <w:t>Sprachbegleitung einfach machen!</w:t>
        </w:r>
      </w:hyperlink>
      <w:r w:rsidRPr="00F44037">
        <w:rPr>
          <w:rFonts w:ascii="Arial" w:eastAsia="Times New Roman" w:hAnsi="Arial" w:cs="Arial"/>
          <w:bCs/>
          <w:color w:val="auto"/>
          <w:sz w:val="24"/>
          <w:szCs w:val="24"/>
          <w:bdr w:val="none" w:sz="0" w:space="0" w:color="auto"/>
          <w:lang w:val="de-AT" w:eastAsia="de-AT"/>
        </w:rPr>
        <w:t>“ geschrieben wurden.</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r w:rsidRPr="00F44037">
        <w:rPr>
          <w:rFonts w:ascii="Arial" w:eastAsia="Times New Roman" w:hAnsi="Arial" w:cs="Arial"/>
          <w:bCs/>
          <w:color w:val="auto"/>
          <w:sz w:val="24"/>
          <w:szCs w:val="24"/>
          <w:bdr w:val="none" w:sz="0" w:space="0" w:color="auto"/>
          <w:lang w:val="de-AT" w:eastAsia="de-AT"/>
        </w:rPr>
        <w:t> </w:t>
      </w: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iCs/>
          <w:color w:val="auto"/>
          <w:sz w:val="24"/>
          <w:szCs w:val="24"/>
          <w:bdr w:val="none" w:sz="0" w:space="0" w:color="auto"/>
          <w:lang w:val="de-AT" w:eastAsia="de-AT"/>
        </w:rPr>
      </w:pPr>
      <w:r w:rsidRPr="00F44037">
        <w:rPr>
          <w:rFonts w:ascii="Arial" w:eastAsia="Times New Roman" w:hAnsi="Arial" w:cs="Arial"/>
          <w:bCs/>
          <w:i/>
          <w:iCs/>
          <w:color w:val="auto"/>
          <w:sz w:val="24"/>
          <w:szCs w:val="24"/>
          <w:bdr w:val="none" w:sz="0" w:space="0" w:color="auto"/>
          <w:lang w:val="de-AT" w:eastAsia="de-AT"/>
        </w:rPr>
        <w:t xml:space="preserve">CC BY SA 3.0 DE by </w:t>
      </w:r>
      <w:r w:rsidRPr="00F44037">
        <w:rPr>
          <w:rFonts w:ascii="Arial" w:eastAsia="Times New Roman" w:hAnsi="Arial" w:cs="Arial"/>
          <w:b/>
          <w:bCs/>
          <w:i/>
          <w:iCs/>
          <w:color w:val="auto"/>
          <w:sz w:val="24"/>
          <w:szCs w:val="24"/>
          <w:bdr w:val="none" w:sz="0" w:space="0" w:color="auto"/>
          <w:lang w:val="de-AT" w:eastAsia="de-AT"/>
        </w:rPr>
        <w:t xml:space="preserve">Angelika </w:t>
      </w:r>
      <w:proofErr w:type="spellStart"/>
      <w:r w:rsidRPr="00F44037">
        <w:rPr>
          <w:rFonts w:ascii="Arial" w:eastAsia="Times New Roman" w:hAnsi="Arial" w:cs="Arial"/>
          <w:b/>
          <w:bCs/>
          <w:i/>
          <w:iCs/>
          <w:color w:val="auto"/>
          <w:sz w:val="24"/>
          <w:szCs w:val="24"/>
          <w:bdr w:val="none" w:sz="0" w:space="0" w:color="auto"/>
          <w:lang w:val="de-AT" w:eastAsia="de-AT"/>
        </w:rPr>
        <w:t>Güttl-Strahlhofer</w:t>
      </w:r>
      <w:proofErr w:type="spellEnd"/>
      <w:r w:rsidRPr="00F44037">
        <w:rPr>
          <w:rFonts w:ascii="Arial" w:eastAsia="Times New Roman" w:hAnsi="Arial" w:cs="Arial"/>
          <w:bCs/>
          <w:i/>
          <w:iCs/>
          <w:color w:val="auto"/>
          <w:sz w:val="24"/>
          <w:szCs w:val="24"/>
          <w:bdr w:val="none" w:sz="0" w:space="0" w:color="auto"/>
          <w:lang w:val="de-AT" w:eastAsia="de-AT"/>
        </w:rPr>
        <w:t xml:space="preserve"> und </w:t>
      </w:r>
      <w:r w:rsidRPr="00F44037">
        <w:rPr>
          <w:rFonts w:ascii="Arial" w:eastAsia="Times New Roman" w:hAnsi="Arial" w:cs="Arial"/>
          <w:b/>
          <w:bCs/>
          <w:i/>
          <w:iCs/>
          <w:color w:val="auto"/>
          <w:sz w:val="24"/>
          <w:szCs w:val="24"/>
          <w:bdr w:val="none" w:sz="0" w:space="0" w:color="auto"/>
          <w:lang w:val="de-AT" w:eastAsia="de-AT"/>
        </w:rPr>
        <w:t xml:space="preserve">Lotte </w:t>
      </w:r>
      <w:proofErr w:type="spellStart"/>
      <w:r w:rsidRPr="00F44037">
        <w:rPr>
          <w:rFonts w:ascii="Arial" w:eastAsia="Times New Roman" w:hAnsi="Arial" w:cs="Arial"/>
          <w:b/>
          <w:bCs/>
          <w:i/>
          <w:iCs/>
          <w:color w:val="auto"/>
          <w:sz w:val="24"/>
          <w:szCs w:val="24"/>
          <w:bdr w:val="none" w:sz="0" w:space="0" w:color="auto"/>
          <w:lang w:val="de-AT" w:eastAsia="de-AT"/>
        </w:rPr>
        <w:t>Krisper-Ullyett</w:t>
      </w:r>
      <w:proofErr w:type="spellEnd"/>
      <w:r w:rsidRPr="00F44037">
        <w:rPr>
          <w:rFonts w:ascii="Arial" w:eastAsia="Times New Roman" w:hAnsi="Arial" w:cs="Arial"/>
          <w:b/>
          <w:bCs/>
          <w:i/>
          <w:iCs/>
          <w:color w:val="auto"/>
          <w:sz w:val="24"/>
          <w:szCs w:val="24"/>
          <w:bdr w:val="none" w:sz="0" w:space="0" w:color="auto"/>
          <w:lang w:val="de-AT" w:eastAsia="de-AT"/>
        </w:rPr>
        <w:t xml:space="preserve"> </w:t>
      </w:r>
      <w:r w:rsidRPr="00F44037">
        <w:rPr>
          <w:rFonts w:ascii="Arial" w:eastAsia="Times New Roman" w:hAnsi="Arial" w:cs="Arial"/>
          <w:bCs/>
          <w:i/>
          <w:iCs/>
          <w:color w:val="auto"/>
          <w:sz w:val="24"/>
          <w:szCs w:val="24"/>
          <w:bdr w:val="none" w:sz="0" w:space="0" w:color="auto"/>
          <w:lang w:val="de-AT" w:eastAsia="de-AT"/>
        </w:rPr>
        <w:t xml:space="preserve">für wb-web.de </w:t>
      </w:r>
    </w:p>
    <w:p w:rsid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rFonts w:ascii="Arial" w:eastAsia="Times New Roman" w:hAnsi="Arial" w:cs="Arial"/>
          <w:bCs/>
          <w:color w:val="auto"/>
          <w:sz w:val="24"/>
          <w:szCs w:val="24"/>
          <w:bdr w:val="none" w:sz="0" w:space="0" w:color="auto"/>
          <w:lang w:val="de-AT" w:eastAsia="de-AT"/>
        </w:rPr>
      </w:pPr>
    </w:p>
    <w:p w:rsidR="00F44037" w:rsidRPr="00F44037" w:rsidRDefault="00F44037" w:rsidP="00F44037">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360" w:lineRule="auto"/>
        <w:textAlignment w:val="baseline"/>
        <w:rPr>
          <w:lang w:val="de-AT"/>
        </w:rPr>
      </w:pPr>
    </w:p>
    <w:sectPr w:rsidR="00F44037" w:rsidRPr="00F44037"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4" w:rsidRDefault="00FF0134" w:rsidP="00014AE4">
      <w:pPr>
        <w:spacing w:after="0" w:line="240" w:lineRule="auto"/>
      </w:pPr>
      <w:r>
        <w:separator/>
      </w:r>
    </w:p>
  </w:endnote>
  <w:endnote w:type="continuationSeparator" w:id="0">
    <w:p w:rsidR="00FF0134" w:rsidRDefault="00FF013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4" w:rsidRDefault="00FF0134" w:rsidP="00014AE4">
      <w:pPr>
        <w:spacing w:after="0" w:line="240" w:lineRule="auto"/>
      </w:pPr>
      <w:r>
        <w:separator/>
      </w:r>
    </w:p>
  </w:footnote>
  <w:footnote w:type="continuationSeparator" w:id="0">
    <w:p w:rsidR="00FF0134" w:rsidRDefault="00FF013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EB5E27">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134"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F44037"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F44037" w:rsidP="00966456">
                    <w:pPr>
                      <w:jc w:val="right"/>
                      <w:rPr>
                        <w:rFonts w:ascii="Arial" w:hAnsi="Arial" w:cs="Arial"/>
                        <w:i/>
                        <w:sz w:val="18"/>
                        <w:szCs w:val="18"/>
                      </w:rPr>
                    </w:pPr>
                    <w:hyperlink r:id="rId3"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sidR="00FF0134">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D11B7D"/>
    <w:multiLevelType w:val="hybridMultilevel"/>
    <w:tmpl w:val="96721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46F1A"/>
    <w:rsid w:val="00E53294"/>
    <w:rsid w:val="00E5546C"/>
    <w:rsid w:val="00E678F7"/>
    <w:rsid w:val="00E84DD0"/>
    <w:rsid w:val="00EB5E27"/>
    <w:rsid w:val="00ED0DBD"/>
    <w:rsid w:val="00ED65AA"/>
    <w:rsid w:val="00F01EDC"/>
    <w:rsid w:val="00F342DB"/>
    <w:rsid w:val="00F44037"/>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22075674837608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utsch4alle.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erkennung-in-deutschland.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groups/22075674837608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publicdomain/zero/1.0/deed.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98B2-D0DF-46E7-99FE-64BECE29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F30E9498</Template>
  <TotalTime>0</TotalTime>
  <Pages>4</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2015-10-16T10:29:00Z</cp:lastPrinted>
  <dcterms:created xsi:type="dcterms:W3CDTF">2017-02-22T10:15:00Z</dcterms:created>
  <dcterms:modified xsi:type="dcterms:W3CDTF">2017-02-22T10:15:00Z</dcterms:modified>
</cp:coreProperties>
</file>