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6A" w:rsidRDefault="000C5F99" w:rsidP="000D0AB6">
      <w:pPr>
        <w:pStyle w:val="Materialtyp1"/>
      </w:pPr>
      <w:r>
        <w:rPr>
          <w:noProof/>
        </w:rPr>
        <w:drawing>
          <wp:anchor distT="0" distB="0" distL="114300" distR="114300" simplePos="0" relativeHeight="251658240" behindDoc="0" locked="0" layoutInCell="1" allowOverlap="1">
            <wp:simplePos x="0" y="0"/>
            <wp:positionH relativeFrom="column">
              <wp:posOffset>7843520</wp:posOffset>
            </wp:positionH>
            <wp:positionV relativeFrom="paragraph">
              <wp:posOffset>77470</wp:posOffset>
            </wp:positionV>
            <wp:extent cx="685800" cy="40259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F6A" w:rsidRDefault="00051F6A" w:rsidP="000D0AB6">
      <w:pPr>
        <w:pStyle w:val="Materialtyp1"/>
      </w:pPr>
    </w:p>
    <w:p w:rsidR="000D0AB6" w:rsidRDefault="00051F6A" w:rsidP="000D0AB6">
      <w:pPr>
        <w:pStyle w:val="Materialtyp1"/>
      </w:pPr>
      <w:r>
        <w:t xml:space="preserve">Handlungsanleitung </w:t>
      </w:r>
    </w:p>
    <w:p w:rsidR="000C5F99" w:rsidRPr="00C10517" w:rsidRDefault="000C5F99" w:rsidP="000D0AB6">
      <w:pPr>
        <w:pStyle w:val="Materialtyp1"/>
      </w:pPr>
    </w:p>
    <w:p w:rsidR="00051F6A" w:rsidRPr="00051F6A" w:rsidRDefault="00051F6A" w:rsidP="00051F6A">
      <w:pPr>
        <w:pStyle w:val="Teaser"/>
        <w:rPr>
          <w:rFonts w:eastAsia="Times New Roman"/>
          <w:bCs/>
          <w:color w:val="333333"/>
          <w:sz w:val="32"/>
          <w:szCs w:val="32"/>
          <w:bdr w:val="none" w:sz="0" w:space="0" w:color="auto"/>
        </w:rPr>
      </w:pPr>
      <w:r w:rsidRPr="00051F6A">
        <w:rPr>
          <w:rFonts w:eastAsia="Times New Roman"/>
          <w:bCs/>
          <w:color w:val="333333"/>
          <w:sz w:val="32"/>
          <w:szCs w:val="32"/>
          <w:bdr w:val="none" w:sz="0" w:space="0" w:color="auto"/>
        </w:rPr>
        <w:t>Lesen lernen: Vorlage für Silbenteppiche nach silbenanalytischer Methode</w:t>
      </w:r>
    </w:p>
    <w:p w:rsidR="000C5F99" w:rsidRPr="00051F6A" w:rsidRDefault="000C5F99" w:rsidP="000C5F99">
      <w:pPr>
        <w:pStyle w:val="Flietext"/>
        <w:rPr>
          <w:szCs w:val="24"/>
        </w:rPr>
      </w:pPr>
      <w:r w:rsidRPr="00051F6A">
        <w:rPr>
          <w:szCs w:val="24"/>
        </w:rPr>
        <w:t xml:space="preserve">Die Darstellung der silbenanalytischen Methode finden Sie bei </w:t>
      </w:r>
      <w:hyperlink r:id="rId9" w:history="1">
        <w:r w:rsidRPr="00051F6A">
          <w:rPr>
            <w:rStyle w:val="Hyperlink"/>
            <w:szCs w:val="24"/>
          </w:rPr>
          <w:t>Wikipedia</w:t>
        </w:r>
      </w:hyperlink>
      <w:r w:rsidRPr="00051F6A">
        <w:rPr>
          <w:szCs w:val="24"/>
        </w:rPr>
        <w:t xml:space="preserve"> oder in einer wissenschaftlichen Weise </w:t>
      </w:r>
      <w:hyperlink r:id="rId10" w:history="1">
        <w:r w:rsidRPr="00051F6A">
          <w:rPr>
            <w:rStyle w:val="Hyperlink"/>
            <w:szCs w:val="24"/>
          </w:rPr>
          <w:t>hier</w:t>
        </w:r>
      </w:hyperlink>
      <w:r w:rsidRPr="00051F6A">
        <w:rPr>
          <w:szCs w:val="24"/>
        </w:rPr>
        <w:t xml:space="preserve">. Beim Lesen von Silbenteppichen geht es um den Aufbau der Leseflüssigkeit, das heißt, die Silbenteppiche sollten vom Lernenden mehrmals gelesen werden, bis das Lesen flüssig erfolgt. Ein ausgearbeitetes Förderinstrument nach dieser Methode (bei dem auch die Rechtschreibung behandelt wird) ist </w:t>
      </w:r>
      <w:hyperlink r:id="rId11" w:history="1">
        <w:r w:rsidRPr="00051F6A">
          <w:rPr>
            <w:rStyle w:val="Hyperlink"/>
            <w:szCs w:val="24"/>
          </w:rPr>
          <w:t>Flüssig lesen lernen mit Speedy</w:t>
        </w:r>
      </w:hyperlink>
      <w:r w:rsidRPr="00051F6A">
        <w:rPr>
          <w:szCs w:val="24"/>
        </w:rPr>
        <w:t xml:space="preserve"> von Marianne Lehker.</w:t>
      </w:r>
    </w:p>
    <w:p w:rsidR="000C5F99" w:rsidRPr="00051F6A" w:rsidRDefault="000C5F99" w:rsidP="000C5F99">
      <w:pPr>
        <w:pStyle w:val="Flietext"/>
        <w:rPr>
          <w:b/>
          <w:szCs w:val="24"/>
        </w:rPr>
      </w:pPr>
      <w:r w:rsidRPr="00051F6A">
        <w:rPr>
          <w:b/>
          <w:szCs w:val="24"/>
        </w:rPr>
        <w:t>Hinweise zum Aufbau und zur Gestaltung der Silbenteppiche</w:t>
      </w:r>
    </w:p>
    <w:p w:rsidR="000C5F99" w:rsidRPr="00051F6A" w:rsidRDefault="000C5F99" w:rsidP="000C5F99">
      <w:pPr>
        <w:pStyle w:val="Flietext"/>
        <w:rPr>
          <w:b/>
          <w:szCs w:val="24"/>
        </w:rPr>
      </w:pPr>
      <w:r w:rsidRPr="00051F6A">
        <w:rPr>
          <w:szCs w:val="24"/>
        </w:rPr>
        <w:t xml:space="preserve">Ein Silbenteppich ist eine Tabelle mit Silben, wobei sich in einer Spalte der Vokal nicht ändert und in einer Zeile der Konsonant. Diese „Beständigkeit“ erleichtert das Lesen: der Lesende muss </w:t>
      </w:r>
      <w:r w:rsidR="00BD20F7">
        <w:rPr>
          <w:szCs w:val="24"/>
        </w:rPr>
        <w:t>s</w:t>
      </w:r>
      <w:r w:rsidRPr="00051F6A">
        <w:rPr>
          <w:szCs w:val="24"/>
        </w:rPr>
        <w:t>ich nur auf ein verändertes Merkmal einstellen. Man kann sowohl spalten, als auch zeilenweise lesen.</w:t>
      </w:r>
    </w:p>
    <w:p w:rsidR="000C5F99" w:rsidRPr="00051F6A" w:rsidRDefault="000C5F99" w:rsidP="000C5F99">
      <w:pPr>
        <w:pStyle w:val="Flietext"/>
        <w:rPr>
          <w:szCs w:val="24"/>
        </w:rPr>
      </w:pPr>
      <w:r w:rsidRPr="00813E97">
        <w:rPr>
          <w:color w:val="92D050"/>
          <w:szCs w:val="24"/>
        </w:rPr>
        <w:t>Grüne</w:t>
      </w:r>
      <w:r w:rsidRPr="00051F6A">
        <w:rPr>
          <w:szCs w:val="24"/>
        </w:rPr>
        <w:t xml:space="preserve"> Tabellen beinhalten offene Silben. Das bedeutet, dass diese Silbe nicht mit einem Konsonanten schließt (me, do, fa etc.). Die Vokale werden lang gelesen. Der lange Vokal </w:t>
      </w:r>
      <w:r w:rsidRPr="00813E97">
        <w:rPr>
          <w:color w:val="FF0000"/>
          <w:szCs w:val="24"/>
        </w:rPr>
        <w:t>ie</w:t>
      </w:r>
      <w:r w:rsidRPr="00813E97">
        <w:rPr>
          <w:szCs w:val="24"/>
        </w:rPr>
        <w:t xml:space="preserve"> wie in W</w:t>
      </w:r>
      <w:r w:rsidRPr="00813E97">
        <w:rPr>
          <w:color w:val="FF0000"/>
          <w:szCs w:val="24"/>
        </w:rPr>
        <w:t>ie</w:t>
      </w:r>
      <w:r w:rsidRPr="00813E97">
        <w:rPr>
          <w:szCs w:val="24"/>
        </w:rPr>
        <w:t>se oder l</w:t>
      </w:r>
      <w:r w:rsidRPr="00813E97">
        <w:rPr>
          <w:color w:val="FF0000"/>
          <w:szCs w:val="24"/>
        </w:rPr>
        <w:t>ie</w:t>
      </w:r>
      <w:r w:rsidRPr="00813E97">
        <w:rPr>
          <w:szCs w:val="24"/>
        </w:rPr>
        <w:t xml:space="preserve">gen, sollte immer mit </w:t>
      </w:r>
      <w:r w:rsidRPr="00813E97">
        <w:rPr>
          <w:color w:val="FF0000"/>
          <w:szCs w:val="24"/>
        </w:rPr>
        <w:t xml:space="preserve">ie </w:t>
      </w:r>
      <w:r w:rsidRPr="00813E97">
        <w:rPr>
          <w:szCs w:val="24"/>
        </w:rPr>
        <w:t>geschrieben</w:t>
      </w:r>
      <w:r w:rsidRPr="00051F6A">
        <w:rPr>
          <w:szCs w:val="24"/>
        </w:rPr>
        <w:t xml:space="preserve"> werden (im Wesentlichen wird es nur in Fremdwörtern anders geschrieben). </w:t>
      </w:r>
    </w:p>
    <w:p w:rsidR="000C5F99" w:rsidRDefault="000C5F99" w:rsidP="000C5F99">
      <w:pPr>
        <w:pStyle w:val="Flietext"/>
        <w:spacing w:afterLines="200" w:after="480"/>
        <w:rPr>
          <w:szCs w:val="24"/>
        </w:rPr>
      </w:pPr>
      <w:r w:rsidRPr="00813E97">
        <w:rPr>
          <w:color w:val="FFC000"/>
          <w:szCs w:val="24"/>
        </w:rPr>
        <w:t>Gelbe</w:t>
      </w:r>
      <w:r w:rsidRPr="00051F6A">
        <w:rPr>
          <w:szCs w:val="24"/>
        </w:rPr>
        <w:t xml:space="preserve"> Tabellen beinhalten geschlossene Silben. Das bedeutet, dass die Silbe mit einem Konsonanten schließt (mol, bun, fes etc.) Die Vokale werden kurz gelesen. </w:t>
      </w:r>
    </w:p>
    <w:p w:rsidR="000C5F99" w:rsidRPr="00813E97" w:rsidRDefault="000C5F99" w:rsidP="000C5F99">
      <w:pPr>
        <w:pStyle w:val="Flietext"/>
        <w:spacing w:afterLines="200" w:after="480"/>
        <w:rPr>
          <w:szCs w:val="24"/>
        </w:rPr>
      </w:pPr>
      <w:r>
        <w:rPr>
          <w:noProof/>
        </w:rPr>
        <w:lastRenderedPageBreak/>
        <w:drawing>
          <wp:anchor distT="0" distB="0" distL="114300" distR="114300" simplePos="0" relativeHeight="251660288" behindDoc="0" locked="0" layoutInCell="1" allowOverlap="1" wp14:anchorId="58E96E06" wp14:editId="0E2EB174">
            <wp:simplePos x="0" y="0"/>
            <wp:positionH relativeFrom="column">
              <wp:posOffset>7886700</wp:posOffset>
            </wp:positionH>
            <wp:positionV relativeFrom="paragraph">
              <wp:posOffset>67945</wp:posOffset>
            </wp:positionV>
            <wp:extent cx="685800" cy="40259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E97">
        <w:rPr>
          <w:color w:val="0070C0"/>
          <w:szCs w:val="24"/>
        </w:rPr>
        <w:t xml:space="preserve">Blaue </w:t>
      </w:r>
      <w:r w:rsidRPr="00813E97">
        <w:rPr>
          <w:szCs w:val="24"/>
        </w:rPr>
        <w:t>Tabellen beinhalten Reduktionssilben. Die Mehrzahl der deutschen Wörter (Fremdwörter ausgenommen)</w:t>
      </w:r>
      <w:bookmarkStart w:id="0" w:name="_GoBack"/>
      <w:bookmarkEnd w:id="0"/>
      <w:r w:rsidRPr="00813E97">
        <w:rPr>
          <w:szCs w:val="24"/>
        </w:rPr>
        <w:t xml:space="preserve"> ist so aufgebaut: Betonte Silbe + </w:t>
      </w:r>
      <w:r w:rsidRPr="00813E97">
        <w:rPr>
          <w:color w:val="0070C0"/>
          <w:szCs w:val="24"/>
        </w:rPr>
        <w:t xml:space="preserve">Reduktionssilbe </w:t>
      </w:r>
      <w:r w:rsidRPr="00813E97">
        <w:rPr>
          <w:szCs w:val="24"/>
        </w:rPr>
        <w:t>(Va-</w:t>
      </w:r>
      <w:r w:rsidRPr="00813E97">
        <w:rPr>
          <w:color w:val="0070C0"/>
          <w:szCs w:val="24"/>
        </w:rPr>
        <w:t>ter</w:t>
      </w:r>
      <w:r w:rsidRPr="00813E97">
        <w:rPr>
          <w:szCs w:val="24"/>
        </w:rPr>
        <w:t>, Wol-</w:t>
      </w:r>
      <w:r w:rsidRPr="00813E97">
        <w:rPr>
          <w:color w:val="0070C0"/>
          <w:szCs w:val="24"/>
        </w:rPr>
        <w:t>ke</w:t>
      </w:r>
      <w:r w:rsidRPr="00813E97">
        <w:rPr>
          <w:szCs w:val="24"/>
        </w:rPr>
        <w:t>, lie-</w:t>
      </w:r>
      <w:r w:rsidRPr="00813E97">
        <w:rPr>
          <w:color w:val="0070C0"/>
          <w:szCs w:val="24"/>
        </w:rPr>
        <w:t>gen</w:t>
      </w:r>
      <w:r w:rsidRPr="00813E97">
        <w:rPr>
          <w:szCs w:val="24"/>
        </w:rPr>
        <w:t>, Vo-</w:t>
      </w:r>
      <w:r w:rsidRPr="00813E97">
        <w:rPr>
          <w:color w:val="0070C0"/>
          <w:szCs w:val="24"/>
        </w:rPr>
        <w:t>gel</w:t>
      </w:r>
      <w:r w:rsidRPr="00813E97">
        <w:rPr>
          <w:szCs w:val="24"/>
        </w:rPr>
        <w:t xml:space="preserve">. Die Reduktionssilben werden dabei auf keinen Fall mit einem </w:t>
      </w:r>
      <w:r w:rsidRPr="00813E97">
        <w:rPr>
          <w:color w:val="FF0000"/>
          <w:szCs w:val="24"/>
        </w:rPr>
        <w:t>E</w:t>
      </w:r>
      <w:r w:rsidRPr="00813E97">
        <w:rPr>
          <w:szCs w:val="24"/>
        </w:rPr>
        <w:t>sel-</w:t>
      </w:r>
      <w:r w:rsidRPr="00813E97">
        <w:rPr>
          <w:color w:val="FF0000"/>
          <w:szCs w:val="24"/>
        </w:rPr>
        <w:t xml:space="preserve">e </w:t>
      </w:r>
      <w:r w:rsidRPr="00813E97">
        <w:rPr>
          <w:szCs w:val="24"/>
        </w:rPr>
        <w:t xml:space="preserve">gelesen, sondern wie man sie bei den oben aufgelisteten Beispielen auch sprechen würde (mit einem </w:t>
      </w:r>
      <w:hyperlink r:id="rId12" w:history="1">
        <w:r w:rsidRPr="00813E97">
          <w:rPr>
            <w:rStyle w:val="Hyperlink"/>
            <w:szCs w:val="24"/>
          </w:rPr>
          <w:t>Schwa</w:t>
        </w:r>
      </w:hyperlink>
      <w:r w:rsidRPr="00813E97">
        <w:rPr>
          <w:szCs w:val="24"/>
        </w:rPr>
        <w:t xml:space="preserve">). Blaue Silbenteppiche werden erst bearbeitet, wenn die gelben oder grünen bereits flüssig gelesen werden. Um das Gefühl für den Klang der deutschen Wörter zu bekommen, sollte zum Schluss abwechselnd gelesen werden: Eine Silbe aus dem </w:t>
      </w:r>
      <w:r w:rsidRPr="00813E97">
        <w:rPr>
          <w:color w:val="92D050"/>
          <w:szCs w:val="24"/>
        </w:rPr>
        <w:t xml:space="preserve">grünen </w:t>
      </w:r>
      <w:r w:rsidRPr="00813E97">
        <w:rPr>
          <w:szCs w:val="24"/>
        </w:rPr>
        <w:t xml:space="preserve">oder </w:t>
      </w:r>
      <w:r w:rsidRPr="00813E97">
        <w:rPr>
          <w:color w:val="FFC000"/>
          <w:szCs w:val="24"/>
        </w:rPr>
        <w:t xml:space="preserve">gelben </w:t>
      </w:r>
      <w:r w:rsidRPr="00813E97">
        <w:rPr>
          <w:szCs w:val="24"/>
        </w:rPr>
        <w:t xml:space="preserve">Teppich und eine aus dem </w:t>
      </w:r>
      <w:r w:rsidRPr="00813E97">
        <w:rPr>
          <w:color w:val="0070C0"/>
          <w:szCs w:val="24"/>
        </w:rPr>
        <w:t>blauen</w:t>
      </w:r>
      <w:r w:rsidRPr="00813E97">
        <w:rPr>
          <w:szCs w:val="24"/>
        </w:rPr>
        <w:t>.</w:t>
      </w:r>
    </w:p>
    <w:p w:rsidR="000C5F99" w:rsidRPr="00051F6A" w:rsidRDefault="000C5F99" w:rsidP="000C5F99">
      <w:pPr>
        <w:pStyle w:val="Flietext"/>
        <w:rPr>
          <w:b/>
          <w:szCs w:val="24"/>
        </w:rPr>
      </w:pPr>
      <w:r w:rsidRPr="00051F6A">
        <w:rPr>
          <w:b/>
          <w:szCs w:val="24"/>
        </w:rPr>
        <w:t>Hinweis für Bearbeitungen</w:t>
      </w:r>
    </w:p>
    <w:p w:rsidR="000C5F99" w:rsidRPr="00051F6A" w:rsidRDefault="000C5F99" w:rsidP="000C5F99">
      <w:pPr>
        <w:pStyle w:val="Flietext"/>
        <w:rPr>
          <w:b/>
          <w:szCs w:val="24"/>
        </w:rPr>
      </w:pPr>
      <w:r w:rsidRPr="00051F6A">
        <w:rPr>
          <w:szCs w:val="24"/>
        </w:rPr>
        <w:t xml:space="preserve">Dieses Word-Dokument hat als Layout zwei Spalten, wobei die rechte schmaler ist. </w:t>
      </w:r>
    </w:p>
    <w:p w:rsidR="000C5F99" w:rsidRPr="0095483E" w:rsidRDefault="000C5F99" w:rsidP="000C5F99">
      <w:pPr>
        <w:pStyle w:val="Flietext"/>
        <w:rPr>
          <w:szCs w:val="24"/>
        </w:rPr>
      </w:pPr>
      <w:r w:rsidRPr="00051F6A">
        <w:rPr>
          <w:szCs w:val="24"/>
        </w:rPr>
        <w:t>Die Silbenteppiche kann man größer oder kleiner machen: mehr oder weniger Zeilen oder Spalten. Man kann auch die Buchstaben auswechseln, wobei immer das Prinzip eines Silbenteppichs beachtet werden sollte (Belassen derselben Vokale in Spalten und derselben Konsonanten in Zeilen). Die blauen Tabellen können zunächst gelöscht werden und erst später in die Leseübungen eingeführt werden. Die Schwierigkeiten der Silben in den grünen und gelben Tabellen kann erhöht werden, indem (für das Deutsche mögliche) Konsonantenverbinden eingebaut werden (bla, grü, schwe etc.). Man kann auch aus den Tabellen eine Schreibübung machen (siehe letzte Seite). Dafür ist aber Voraussetzung, dass der / die Lernende versteht, wie eine Tabelle funktioniert. Aus dem silbenanalytischen Ansatz ergeben sich weitere Anwendungsmöglichkeiten. Diese können hier ergänzt werden wie auch weitere Teppiche</w:t>
      </w:r>
      <w:r>
        <w:rPr>
          <w:szCs w:val="24"/>
        </w:rPr>
        <w:t>.</w:t>
      </w:r>
    </w:p>
    <w:p w:rsidR="000C5F99" w:rsidRDefault="000C5F9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0C5F99" w:rsidRDefault="000C5F99" w:rsidP="000C5F99">
      <w:pPr>
        <w:jc w:val="both"/>
        <w:rPr>
          <w:noProof/>
        </w:rPr>
      </w:pPr>
      <w:r>
        <w:rPr>
          <w:noProof/>
        </w:rPr>
        <w:lastRenderedPageBreak/>
        <w:drawing>
          <wp:anchor distT="0" distB="0" distL="114300" distR="114300" simplePos="0" relativeHeight="251662336" behindDoc="0" locked="0" layoutInCell="1" allowOverlap="1" wp14:anchorId="58E96E06" wp14:editId="0E2EB174">
            <wp:simplePos x="0" y="0"/>
            <wp:positionH relativeFrom="column">
              <wp:posOffset>7858125</wp:posOffset>
            </wp:positionH>
            <wp:positionV relativeFrom="paragraph">
              <wp:posOffset>29845</wp:posOffset>
            </wp:positionV>
            <wp:extent cx="685800" cy="402590"/>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E97">
        <w:rPr>
          <w:rFonts w:ascii="Arial" w:hAnsi="Arial" w:cs="Arial"/>
          <w:b/>
          <w:sz w:val="24"/>
          <w:szCs w:val="24"/>
        </w:rPr>
        <w:t>Silbenteppich nach silbenanalytischer Methode: offene Silben (grüne Tabelle), Reduktionssilben (blaue Tabelle)</w:t>
      </w:r>
      <w:r w:rsidRPr="000C5F99">
        <w:rPr>
          <w:noProof/>
        </w:rPr>
        <w:t xml:space="preserve"> </w:t>
      </w:r>
    </w:p>
    <w:tbl>
      <w:tblPr>
        <w:tblStyle w:val="Tabellenraster"/>
        <w:tblW w:w="134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7"/>
        <w:gridCol w:w="4920"/>
      </w:tblGrid>
      <w:tr w:rsidR="000C5F99" w:rsidTr="00FA5DAA">
        <w:trPr>
          <w:trHeight w:val="6749"/>
        </w:trPr>
        <w:tc>
          <w:tcPr>
            <w:tcW w:w="0" w:type="auto"/>
          </w:tcPr>
          <w:tbl>
            <w:tblPr>
              <w:tblStyle w:val="Tabellenraster"/>
              <w:tblW w:w="0" w:type="auto"/>
              <w:tblInd w:w="10" w:type="dxa"/>
              <w:shd w:val="clear" w:color="auto" w:fill="EAF1DD" w:themeFill="accent3" w:themeFillTint="33"/>
              <w:tblLook w:val="04A0" w:firstRow="1" w:lastRow="0" w:firstColumn="1" w:lastColumn="0" w:noHBand="0" w:noVBand="1"/>
            </w:tblPr>
            <w:tblGrid>
              <w:gridCol w:w="1184"/>
              <w:gridCol w:w="1184"/>
              <w:gridCol w:w="1188"/>
              <w:gridCol w:w="1183"/>
              <w:gridCol w:w="1183"/>
              <w:gridCol w:w="1183"/>
              <w:gridCol w:w="1183"/>
            </w:tblGrid>
            <w:tr w:rsidR="000C5F99" w:rsidRPr="00813E97" w:rsidTr="00FA5DAA">
              <w:trPr>
                <w:trHeight w:val="953"/>
              </w:trPr>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ma</w:t>
                  </w:r>
                </w:p>
              </w:tc>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mo</w:t>
                  </w:r>
                </w:p>
              </w:tc>
              <w:tc>
                <w:tcPr>
                  <w:tcW w:w="1188"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mie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me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mu</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mü</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mö</w:t>
                  </w:r>
                </w:p>
              </w:tc>
            </w:tr>
            <w:tr w:rsidR="000C5F99" w:rsidRPr="00813E97" w:rsidTr="00FA5DAA">
              <w:trPr>
                <w:trHeight w:val="953"/>
              </w:trPr>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Pr>
                      <w:rFonts w:ascii="Arial" w:hAnsi="Arial" w:cs="Arial"/>
                      <w:sz w:val="24"/>
                      <w:szCs w:val="24"/>
                    </w:rPr>
                    <w:t xml:space="preserve"> </w:t>
                  </w:r>
                  <w:r w:rsidRPr="00813E97">
                    <w:rPr>
                      <w:rFonts w:ascii="Arial" w:hAnsi="Arial" w:cs="Arial"/>
                      <w:sz w:val="24"/>
                      <w:szCs w:val="24"/>
                    </w:rPr>
                    <w:t>da</w:t>
                  </w:r>
                </w:p>
              </w:tc>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do</w:t>
                  </w:r>
                </w:p>
              </w:tc>
              <w:tc>
                <w:tcPr>
                  <w:tcW w:w="1188"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die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de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du</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dü</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dö</w:t>
                  </w:r>
                </w:p>
              </w:tc>
            </w:tr>
            <w:tr w:rsidR="000C5F99" w:rsidRPr="00813E97" w:rsidTr="00FA5DAA">
              <w:trPr>
                <w:trHeight w:val="953"/>
              </w:trPr>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la</w:t>
                  </w:r>
                </w:p>
              </w:tc>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lo</w:t>
                  </w:r>
                </w:p>
              </w:tc>
              <w:tc>
                <w:tcPr>
                  <w:tcW w:w="1188"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lie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le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lu</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lü</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lö</w:t>
                  </w:r>
                </w:p>
              </w:tc>
            </w:tr>
            <w:tr w:rsidR="000C5F99" w:rsidRPr="00813E97" w:rsidTr="00FA5DAA">
              <w:trPr>
                <w:trHeight w:val="953"/>
              </w:trPr>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ka</w:t>
                  </w:r>
                </w:p>
              </w:tc>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ko</w:t>
                  </w:r>
                </w:p>
              </w:tc>
              <w:tc>
                <w:tcPr>
                  <w:tcW w:w="1188"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kie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ke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ku</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kü</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kö</w:t>
                  </w:r>
                </w:p>
              </w:tc>
            </w:tr>
            <w:tr w:rsidR="000C5F99" w:rsidRPr="00813E97" w:rsidTr="00FA5DAA">
              <w:trPr>
                <w:trHeight w:val="953"/>
              </w:trPr>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ba</w:t>
                  </w:r>
                </w:p>
              </w:tc>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bo</w:t>
                  </w:r>
                </w:p>
              </w:tc>
              <w:tc>
                <w:tcPr>
                  <w:tcW w:w="1188"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bie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be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bu</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bü</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bö</w:t>
                  </w:r>
                </w:p>
              </w:tc>
            </w:tr>
            <w:tr w:rsidR="000C5F99" w:rsidRPr="00813E97" w:rsidTr="00FA5DAA">
              <w:trPr>
                <w:trHeight w:val="953"/>
              </w:trPr>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na</w:t>
                  </w:r>
                </w:p>
              </w:tc>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no</w:t>
                  </w:r>
                </w:p>
              </w:tc>
              <w:tc>
                <w:tcPr>
                  <w:tcW w:w="1188"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nie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ne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nu</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nü</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nö</w:t>
                  </w:r>
                </w:p>
              </w:tc>
            </w:tr>
            <w:tr w:rsidR="000C5F99" w:rsidRPr="00813E97" w:rsidTr="00FA5DAA">
              <w:trPr>
                <w:trHeight w:val="953"/>
              </w:trPr>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fa</w:t>
                  </w:r>
                </w:p>
              </w:tc>
              <w:tc>
                <w:tcPr>
                  <w:tcW w:w="1184"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fo</w:t>
                  </w:r>
                </w:p>
              </w:tc>
              <w:tc>
                <w:tcPr>
                  <w:tcW w:w="1188"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fie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fe</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fu</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fü</w:t>
                  </w:r>
                </w:p>
              </w:tc>
              <w:tc>
                <w:tcPr>
                  <w:tcW w:w="1183" w:type="dxa"/>
                  <w:shd w:val="clear" w:color="auto" w:fill="EAF1DD" w:themeFill="accent3" w:themeFillTint="33"/>
                  <w:vAlign w:val="center"/>
                </w:tcPr>
                <w:p w:rsidR="000C5F99" w:rsidRPr="00813E97" w:rsidRDefault="000C5F99" w:rsidP="000C5F99">
                  <w:pPr>
                    <w:jc w:val="center"/>
                    <w:rPr>
                      <w:rFonts w:ascii="Arial" w:hAnsi="Arial" w:cs="Arial"/>
                      <w:sz w:val="24"/>
                      <w:szCs w:val="24"/>
                    </w:rPr>
                  </w:pPr>
                  <w:r w:rsidRPr="00813E97">
                    <w:rPr>
                      <w:rFonts w:ascii="Arial" w:hAnsi="Arial" w:cs="Arial"/>
                      <w:sz w:val="24"/>
                      <w:szCs w:val="24"/>
                    </w:rPr>
                    <w:t>fö</w:t>
                  </w:r>
                </w:p>
              </w:tc>
            </w:tr>
          </w:tbl>
          <w:p w:rsidR="000C5F99" w:rsidRDefault="000C5F99" w:rsidP="000C5F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p>
        </w:tc>
        <w:tc>
          <w:tcPr>
            <w:tcW w:w="4920" w:type="dxa"/>
          </w:tcPr>
          <w:tbl>
            <w:tblPr>
              <w:tblStyle w:val="Tabellenraster"/>
              <w:tblpPr w:leftFromText="141" w:rightFromText="141" w:vertAnchor="text" w:horzAnchor="margin" w:tblpXSpec="center" w:tblpY="736"/>
              <w:tblOverlap w:val="never"/>
              <w:tblW w:w="0" w:type="auto"/>
              <w:tblInd w:w="0" w:type="dxa"/>
              <w:shd w:val="clear" w:color="auto" w:fill="DBE5F1" w:themeFill="accent1" w:themeFillTint="33"/>
              <w:tblLook w:val="04A0" w:firstRow="1" w:lastRow="0" w:firstColumn="1" w:lastColumn="0" w:noHBand="0" w:noVBand="1"/>
            </w:tblPr>
            <w:tblGrid>
              <w:gridCol w:w="1005"/>
              <w:gridCol w:w="1054"/>
              <w:gridCol w:w="1035"/>
              <w:gridCol w:w="1025"/>
            </w:tblGrid>
            <w:tr w:rsidR="00FA5DAA" w:rsidRPr="00813E97" w:rsidTr="00FA5DAA">
              <w:trPr>
                <w:trHeight w:val="953"/>
              </w:trPr>
              <w:tc>
                <w:tcPr>
                  <w:tcW w:w="100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le</w:t>
                  </w:r>
                </w:p>
              </w:tc>
              <w:tc>
                <w:tcPr>
                  <w:tcW w:w="105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len</w:t>
                  </w:r>
                </w:p>
              </w:tc>
              <w:tc>
                <w:tcPr>
                  <w:tcW w:w="103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ler</w:t>
                  </w:r>
                </w:p>
              </w:tc>
              <w:tc>
                <w:tcPr>
                  <w:tcW w:w="102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lel</w:t>
                  </w:r>
                </w:p>
              </w:tc>
            </w:tr>
            <w:tr w:rsidR="00FA5DAA" w:rsidRPr="00813E97" w:rsidTr="00FA5DAA">
              <w:trPr>
                <w:trHeight w:val="953"/>
              </w:trPr>
              <w:tc>
                <w:tcPr>
                  <w:tcW w:w="100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ge</w:t>
                  </w:r>
                </w:p>
              </w:tc>
              <w:tc>
                <w:tcPr>
                  <w:tcW w:w="105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gen</w:t>
                  </w:r>
                </w:p>
              </w:tc>
              <w:tc>
                <w:tcPr>
                  <w:tcW w:w="103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ger</w:t>
                  </w:r>
                </w:p>
              </w:tc>
              <w:tc>
                <w:tcPr>
                  <w:tcW w:w="102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gel</w:t>
                  </w:r>
                </w:p>
              </w:tc>
            </w:tr>
            <w:tr w:rsidR="00FA5DAA" w:rsidRPr="00813E97" w:rsidTr="00FA5DAA">
              <w:trPr>
                <w:trHeight w:val="953"/>
              </w:trPr>
              <w:tc>
                <w:tcPr>
                  <w:tcW w:w="100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me</w:t>
                  </w:r>
                </w:p>
              </w:tc>
              <w:tc>
                <w:tcPr>
                  <w:tcW w:w="105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men</w:t>
                  </w:r>
                </w:p>
              </w:tc>
              <w:tc>
                <w:tcPr>
                  <w:tcW w:w="103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mer</w:t>
                  </w:r>
                </w:p>
              </w:tc>
              <w:tc>
                <w:tcPr>
                  <w:tcW w:w="102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mel</w:t>
                  </w:r>
                </w:p>
              </w:tc>
            </w:tr>
            <w:tr w:rsidR="00FA5DAA" w:rsidRPr="00813E97" w:rsidTr="00FA5DAA">
              <w:trPr>
                <w:trHeight w:val="953"/>
              </w:trPr>
              <w:tc>
                <w:tcPr>
                  <w:tcW w:w="100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de</w:t>
                  </w:r>
                </w:p>
              </w:tc>
              <w:tc>
                <w:tcPr>
                  <w:tcW w:w="105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den</w:t>
                  </w:r>
                </w:p>
              </w:tc>
              <w:tc>
                <w:tcPr>
                  <w:tcW w:w="103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der</w:t>
                  </w:r>
                </w:p>
              </w:tc>
              <w:tc>
                <w:tcPr>
                  <w:tcW w:w="102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del</w:t>
                  </w:r>
                </w:p>
              </w:tc>
            </w:tr>
            <w:tr w:rsidR="00FA5DAA" w:rsidRPr="00813E97" w:rsidTr="00FA5DAA">
              <w:trPr>
                <w:trHeight w:val="953"/>
              </w:trPr>
              <w:tc>
                <w:tcPr>
                  <w:tcW w:w="100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fe</w:t>
                  </w:r>
                </w:p>
              </w:tc>
              <w:tc>
                <w:tcPr>
                  <w:tcW w:w="105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fen</w:t>
                  </w:r>
                </w:p>
              </w:tc>
              <w:tc>
                <w:tcPr>
                  <w:tcW w:w="103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fer</w:t>
                  </w:r>
                </w:p>
              </w:tc>
              <w:tc>
                <w:tcPr>
                  <w:tcW w:w="1025"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fel</w:t>
                  </w:r>
                </w:p>
              </w:tc>
            </w:tr>
          </w:tbl>
          <w:p w:rsidR="000C5F99" w:rsidRDefault="000C5F99" w:rsidP="00FA5D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p>
        </w:tc>
      </w:tr>
    </w:tbl>
    <w:p w:rsidR="00FA5DAA" w:rsidRPr="00813E97" w:rsidRDefault="00FA5DAA" w:rsidP="00FA5DAA">
      <w:pPr>
        <w:jc w:val="both"/>
        <w:rPr>
          <w:rFonts w:ascii="Arial" w:hAnsi="Arial" w:cs="Arial"/>
          <w:b/>
          <w:sz w:val="24"/>
          <w:szCs w:val="24"/>
        </w:rPr>
      </w:pPr>
      <w:r>
        <w:rPr>
          <w:noProof/>
        </w:rPr>
        <w:lastRenderedPageBreak/>
        <w:drawing>
          <wp:anchor distT="0" distB="0" distL="114300" distR="114300" simplePos="0" relativeHeight="251664384" behindDoc="0" locked="0" layoutInCell="1" allowOverlap="1" wp14:anchorId="318D57F9" wp14:editId="1674ACCC">
            <wp:simplePos x="0" y="0"/>
            <wp:positionH relativeFrom="column">
              <wp:posOffset>7848600</wp:posOffset>
            </wp:positionH>
            <wp:positionV relativeFrom="paragraph">
              <wp:posOffset>23495</wp:posOffset>
            </wp:positionV>
            <wp:extent cx="685800" cy="402590"/>
            <wp:effectExtent l="0" t="0" r="0" b="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E97">
        <w:rPr>
          <w:rFonts w:ascii="Arial" w:hAnsi="Arial" w:cs="Arial"/>
          <w:b/>
          <w:sz w:val="24"/>
          <w:szCs w:val="24"/>
        </w:rPr>
        <w:t>Silbenteppich nach silbenanalytischer Methode: geschlossene Silben (gelbe Tabelle), Reduktionssilben (blaue Tabelle)</w:t>
      </w:r>
    </w:p>
    <w:tbl>
      <w:tblPr>
        <w:tblStyle w:val="Tabellenraster"/>
        <w:tblW w:w="553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9"/>
        <w:gridCol w:w="4828"/>
      </w:tblGrid>
      <w:tr w:rsidR="00FA5DAA" w:rsidTr="00866A6D">
        <w:tc>
          <w:tcPr>
            <w:tcW w:w="3207" w:type="pct"/>
          </w:tcPr>
          <w:tbl>
            <w:tblPr>
              <w:tblStyle w:val="Tabellenraster"/>
              <w:tblW w:w="8413" w:type="dxa"/>
              <w:jc w:val="center"/>
              <w:tblInd w:w="0" w:type="dxa"/>
              <w:shd w:val="clear" w:color="auto" w:fill="FFE9A3"/>
              <w:tblLook w:val="04A0" w:firstRow="1" w:lastRow="0" w:firstColumn="1" w:lastColumn="0" w:noHBand="0" w:noVBand="1"/>
            </w:tblPr>
            <w:tblGrid>
              <w:gridCol w:w="1212"/>
              <w:gridCol w:w="1212"/>
              <w:gridCol w:w="1137"/>
              <w:gridCol w:w="1213"/>
              <w:gridCol w:w="1213"/>
              <w:gridCol w:w="1213"/>
              <w:gridCol w:w="1213"/>
            </w:tblGrid>
            <w:tr w:rsidR="00FA5DAA" w:rsidRPr="00813E97" w:rsidTr="00FA5DAA">
              <w:trPr>
                <w:trHeight w:val="979"/>
                <w:jc w:val="center"/>
              </w:trPr>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man</w:t>
                  </w:r>
                </w:p>
              </w:tc>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mon</w:t>
                  </w:r>
                </w:p>
              </w:tc>
              <w:tc>
                <w:tcPr>
                  <w:tcW w:w="1137"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min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men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mun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mün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mön</w:t>
                  </w:r>
                </w:p>
              </w:tc>
            </w:tr>
            <w:tr w:rsidR="00FA5DAA" w:rsidRPr="00813E97" w:rsidTr="00FA5DAA">
              <w:trPr>
                <w:trHeight w:val="979"/>
                <w:jc w:val="center"/>
              </w:trPr>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dan</w:t>
                  </w:r>
                </w:p>
              </w:tc>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don</w:t>
                  </w:r>
                </w:p>
              </w:tc>
              <w:tc>
                <w:tcPr>
                  <w:tcW w:w="1137"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din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den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dun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dün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dön</w:t>
                  </w:r>
                </w:p>
              </w:tc>
            </w:tr>
            <w:tr w:rsidR="00FA5DAA" w:rsidRPr="00813E97" w:rsidTr="00FA5DAA">
              <w:trPr>
                <w:trHeight w:val="979"/>
                <w:jc w:val="center"/>
              </w:trPr>
              <w:tc>
                <w:tcPr>
                  <w:tcW w:w="1212" w:type="dxa"/>
                  <w:shd w:val="clear" w:color="auto" w:fill="FFE9A3"/>
                  <w:vAlign w:val="center"/>
                </w:tcPr>
                <w:p w:rsidR="00FA5DAA" w:rsidRPr="00813E97" w:rsidRDefault="003B51E2" w:rsidP="001D2C4D">
                  <w:pPr>
                    <w:jc w:val="center"/>
                    <w:rPr>
                      <w:rFonts w:ascii="Arial" w:hAnsi="Arial" w:cs="Arial"/>
                      <w:sz w:val="24"/>
                      <w:szCs w:val="24"/>
                    </w:rPr>
                  </w:pPr>
                  <w:r w:rsidRPr="00813E97">
                    <w:rPr>
                      <w:rFonts w:ascii="Arial" w:hAnsi="Arial" w:cs="Arial"/>
                      <w:sz w:val="24"/>
                      <w:szCs w:val="24"/>
                    </w:rPr>
                    <w:t>lan</w:t>
                  </w:r>
                </w:p>
              </w:tc>
              <w:tc>
                <w:tcPr>
                  <w:tcW w:w="1212" w:type="dxa"/>
                  <w:shd w:val="clear" w:color="auto" w:fill="FFE9A3"/>
                  <w:vAlign w:val="center"/>
                </w:tcPr>
                <w:p w:rsidR="00FA5DAA" w:rsidRPr="00813E97" w:rsidRDefault="001D2C4D" w:rsidP="001D2C4D">
                  <w:pPr>
                    <w:jc w:val="center"/>
                    <w:rPr>
                      <w:rFonts w:ascii="Arial" w:hAnsi="Arial" w:cs="Arial"/>
                      <w:sz w:val="24"/>
                      <w:szCs w:val="24"/>
                    </w:rPr>
                  </w:pPr>
                  <w:r>
                    <w:rPr>
                      <w:rFonts w:ascii="Arial" w:hAnsi="Arial" w:cs="Arial"/>
                      <w:sz w:val="24"/>
                      <w:szCs w:val="24"/>
                    </w:rPr>
                    <w:t>l</w:t>
                  </w:r>
                  <w:r w:rsidR="003B51E2" w:rsidRPr="00813E97">
                    <w:rPr>
                      <w:rFonts w:ascii="Arial" w:hAnsi="Arial" w:cs="Arial"/>
                      <w:sz w:val="24"/>
                      <w:szCs w:val="24"/>
                    </w:rPr>
                    <w:t>on</w:t>
                  </w:r>
                </w:p>
              </w:tc>
              <w:tc>
                <w:tcPr>
                  <w:tcW w:w="1137" w:type="dxa"/>
                  <w:shd w:val="clear" w:color="auto" w:fill="FFE9A3"/>
                  <w:vAlign w:val="center"/>
                </w:tcPr>
                <w:p w:rsidR="00FA5DAA" w:rsidRPr="00813E97" w:rsidRDefault="003B51E2" w:rsidP="001D2C4D">
                  <w:pPr>
                    <w:jc w:val="center"/>
                    <w:rPr>
                      <w:rFonts w:ascii="Arial" w:hAnsi="Arial" w:cs="Arial"/>
                      <w:sz w:val="24"/>
                      <w:szCs w:val="24"/>
                    </w:rPr>
                  </w:pPr>
                  <w:r w:rsidRPr="00813E97">
                    <w:rPr>
                      <w:rFonts w:ascii="Arial" w:hAnsi="Arial" w:cs="Arial"/>
                      <w:sz w:val="24"/>
                      <w:szCs w:val="24"/>
                    </w:rPr>
                    <w:t>lin</w:t>
                  </w:r>
                </w:p>
              </w:tc>
              <w:tc>
                <w:tcPr>
                  <w:tcW w:w="1213" w:type="dxa"/>
                  <w:shd w:val="clear" w:color="auto" w:fill="FFE9A3"/>
                  <w:vAlign w:val="center"/>
                </w:tcPr>
                <w:p w:rsidR="00FA5DAA" w:rsidRPr="00813E97" w:rsidRDefault="00BA2FD7" w:rsidP="001D2C4D">
                  <w:pPr>
                    <w:jc w:val="center"/>
                    <w:rPr>
                      <w:rFonts w:ascii="Arial" w:hAnsi="Arial" w:cs="Arial"/>
                      <w:sz w:val="24"/>
                      <w:szCs w:val="24"/>
                    </w:rPr>
                  </w:pPr>
                  <w:r>
                    <w:rPr>
                      <w:rFonts w:ascii="Arial" w:hAnsi="Arial" w:cs="Arial"/>
                      <w:sz w:val="24"/>
                      <w:szCs w:val="24"/>
                    </w:rPr>
                    <w:t>l</w:t>
                  </w:r>
                  <w:r w:rsidR="003B51E2" w:rsidRPr="00813E97">
                    <w:rPr>
                      <w:rFonts w:ascii="Arial" w:hAnsi="Arial" w:cs="Arial"/>
                      <w:sz w:val="24"/>
                      <w:szCs w:val="24"/>
                    </w:rPr>
                    <w:t>en</w:t>
                  </w:r>
                </w:p>
              </w:tc>
              <w:tc>
                <w:tcPr>
                  <w:tcW w:w="1213" w:type="dxa"/>
                  <w:shd w:val="clear" w:color="auto" w:fill="FFE9A3"/>
                  <w:vAlign w:val="center"/>
                </w:tcPr>
                <w:p w:rsidR="00FA5DAA" w:rsidRPr="00813E97" w:rsidRDefault="00BA2FD7" w:rsidP="001D2C4D">
                  <w:pPr>
                    <w:jc w:val="center"/>
                    <w:rPr>
                      <w:rFonts w:ascii="Arial" w:hAnsi="Arial" w:cs="Arial"/>
                      <w:sz w:val="24"/>
                      <w:szCs w:val="24"/>
                    </w:rPr>
                  </w:pPr>
                  <w:r>
                    <w:rPr>
                      <w:rFonts w:ascii="Arial" w:hAnsi="Arial" w:cs="Arial"/>
                      <w:sz w:val="24"/>
                      <w:szCs w:val="24"/>
                    </w:rPr>
                    <w:t>l</w:t>
                  </w:r>
                  <w:r w:rsidR="003B51E2" w:rsidRPr="00813E97">
                    <w:rPr>
                      <w:rFonts w:ascii="Arial" w:hAnsi="Arial" w:cs="Arial"/>
                      <w:sz w:val="24"/>
                      <w:szCs w:val="24"/>
                    </w:rPr>
                    <w:t>un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lün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lön</w:t>
                  </w:r>
                </w:p>
              </w:tc>
            </w:tr>
            <w:tr w:rsidR="00FA5DAA" w:rsidRPr="00813E97" w:rsidTr="00FA5DAA">
              <w:trPr>
                <w:trHeight w:val="979"/>
                <w:jc w:val="center"/>
              </w:trPr>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kan</w:t>
                  </w:r>
                </w:p>
              </w:tc>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kon</w:t>
                  </w:r>
                </w:p>
              </w:tc>
              <w:tc>
                <w:tcPr>
                  <w:tcW w:w="1137"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kin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ken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kun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kün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kön</w:t>
                  </w:r>
                </w:p>
              </w:tc>
            </w:tr>
            <w:tr w:rsidR="00FA5DAA" w:rsidRPr="00813E97" w:rsidTr="00FA5DAA">
              <w:trPr>
                <w:trHeight w:val="979"/>
                <w:jc w:val="center"/>
              </w:trPr>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ban</w:t>
                  </w:r>
                </w:p>
              </w:tc>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bon</w:t>
                  </w:r>
                </w:p>
              </w:tc>
              <w:tc>
                <w:tcPr>
                  <w:tcW w:w="1137"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bin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ben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bun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bün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bön</w:t>
                  </w:r>
                </w:p>
              </w:tc>
            </w:tr>
            <w:tr w:rsidR="00FA5DAA" w:rsidRPr="00813E97" w:rsidTr="00FA5DAA">
              <w:trPr>
                <w:trHeight w:val="979"/>
                <w:jc w:val="center"/>
              </w:trPr>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nan</w:t>
                  </w:r>
                </w:p>
              </w:tc>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non</w:t>
                  </w:r>
                </w:p>
              </w:tc>
              <w:tc>
                <w:tcPr>
                  <w:tcW w:w="1137"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nin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nen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nun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nün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nön</w:t>
                  </w:r>
                </w:p>
              </w:tc>
            </w:tr>
            <w:tr w:rsidR="00FA5DAA" w:rsidRPr="00813E97" w:rsidTr="00FA5DAA">
              <w:trPr>
                <w:trHeight w:val="979"/>
                <w:jc w:val="center"/>
              </w:trPr>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fan</w:t>
                  </w:r>
                </w:p>
              </w:tc>
              <w:tc>
                <w:tcPr>
                  <w:tcW w:w="1212"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fon</w:t>
                  </w:r>
                </w:p>
              </w:tc>
              <w:tc>
                <w:tcPr>
                  <w:tcW w:w="1137"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fin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fen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fun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fün</w:t>
                  </w:r>
                </w:p>
              </w:tc>
              <w:tc>
                <w:tcPr>
                  <w:tcW w:w="1213" w:type="dxa"/>
                  <w:shd w:val="clear" w:color="auto" w:fill="FFE9A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fön</w:t>
                  </w:r>
                </w:p>
              </w:tc>
            </w:tr>
          </w:tbl>
          <w:p w:rsidR="00FA5DAA" w:rsidRDefault="00FA5DAA" w:rsidP="000D0AB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93" w:type="pct"/>
          </w:tcPr>
          <w:tbl>
            <w:tblPr>
              <w:tblStyle w:val="Tabellenraster"/>
              <w:tblpPr w:leftFromText="141" w:rightFromText="141" w:horzAnchor="margin" w:tblpXSpec="center" w:tblpY="1290"/>
              <w:tblOverlap w:val="never"/>
              <w:tblW w:w="4536" w:type="dxa"/>
              <w:tblInd w:w="0" w:type="dxa"/>
              <w:shd w:val="clear" w:color="auto" w:fill="DBE5F1" w:themeFill="accent1" w:themeFillTint="33"/>
              <w:tblLook w:val="04A0" w:firstRow="1" w:lastRow="0" w:firstColumn="1" w:lastColumn="0" w:noHBand="0" w:noVBand="1"/>
            </w:tblPr>
            <w:tblGrid>
              <w:gridCol w:w="1134"/>
              <w:gridCol w:w="1134"/>
              <w:gridCol w:w="1134"/>
              <w:gridCol w:w="1134"/>
            </w:tblGrid>
            <w:tr w:rsidR="00FA5DAA" w:rsidRPr="00813E97" w:rsidTr="00FA5DAA">
              <w:trPr>
                <w:trHeight w:val="958"/>
              </w:trPr>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te</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ten</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ter</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tel</w:t>
                  </w:r>
                </w:p>
              </w:tc>
            </w:tr>
            <w:tr w:rsidR="00FA5DAA" w:rsidRPr="00813E97" w:rsidTr="00FA5DAA">
              <w:trPr>
                <w:trHeight w:val="958"/>
              </w:trPr>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be</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ben</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ber</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bel</w:t>
                  </w:r>
                </w:p>
              </w:tc>
            </w:tr>
            <w:tr w:rsidR="00FA5DAA" w:rsidRPr="00813E97" w:rsidTr="00FA5DAA">
              <w:trPr>
                <w:trHeight w:val="958"/>
              </w:trPr>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me</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men</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mer</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mel</w:t>
                  </w:r>
                </w:p>
              </w:tc>
            </w:tr>
            <w:tr w:rsidR="00FA5DAA" w:rsidRPr="00813E97" w:rsidTr="00FA5DAA">
              <w:trPr>
                <w:trHeight w:val="958"/>
              </w:trPr>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se</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sen</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ser</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sel</w:t>
                  </w:r>
                </w:p>
              </w:tc>
            </w:tr>
            <w:tr w:rsidR="00FA5DAA" w:rsidRPr="00813E97" w:rsidTr="00FA5DAA">
              <w:trPr>
                <w:trHeight w:val="958"/>
              </w:trPr>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ne</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nen</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ner</w:t>
                  </w:r>
                </w:p>
              </w:tc>
              <w:tc>
                <w:tcPr>
                  <w:tcW w:w="1134" w:type="dxa"/>
                  <w:shd w:val="clear" w:color="auto" w:fill="DBE5F1" w:themeFill="accent1" w:themeFillTint="33"/>
                  <w:vAlign w:val="center"/>
                </w:tcPr>
                <w:p w:rsidR="00FA5DAA" w:rsidRPr="00813E97" w:rsidRDefault="00FA5DAA" w:rsidP="00FA5DAA">
                  <w:pPr>
                    <w:jc w:val="center"/>
                    <w:rPr>
                      <w:rFonts w:ascii="Arial" w:hAnsi="Arial" w:cs="Arial"/>
                      <w:sz w:val="24"/>
                      <w:szCs w:val="24"/>
                    </w:rPr>
                  </w:pPr>
                  <w:r w:rsidRPr="00813E97">
                    <w:rPr>
                      <w:rFonts w:ascii="Arial" w:hAnsi="Arial" w:cs="Arial"/>
                      <w:sz w:val="24"/>
                      <w:szCs w:val="24"/>
                    </w:rPr>
                    <w:t>nel</w:t>
                  </w:r>
                </w:p>
              </w:tc>
            </w:tr>
          </w:tbl>
          <w:p w:rsidR="00FA5DAA" w:rsidRDefault="00FA5DAA" w:rsidP="00FA5D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r>
    </w:tbl>
    <w:p w:rsidR="00866A6D" w:rsidRPr="00813E97" w:rsidRDefault="00866A6D" w:rsidP="00866A6D">
      <w:pPr>
        <w:jc w:val="both"/>
        <w:rPr>
          <w:rFonts w:ascii="Arial" w:hAnsi="Arial" w:cs="Arial"/>
          <w:b/>
          <w:sz w:val="24"/>
          <w:szCs w:val="24"/>
        </w:rPr>
      </w:pPr>
      <w:r>
        <w:rPr>
          <w:noProof/>
        </w:rPr>
        <w:lastRenderedPageBreak/>
        <w:drawing>
          <wp:anchor distT="0" distB="0" distL="114300" distR="114300" simplePos="0" relativeHeight="251666432" behindDoc="0" locked="0" layoutInCell="1" allowOverlap="1" wp14:anchorId="33A9A309" wp14:editId="0DE05D86">
            <wp:simplePos x="0" y="0"/>
            <wp:positionH relativeFrom="column">
              <wp:posOffset>7848600</wp:posOffset>
            </wp:positionH>
            <wp:positionV relativeFrom="paragraph">
              <wp:posOffset>38735</wp:posOffset>
            </wp:positionV>
            <wp:extent cx="685800" cy="402590"/>
            <wp:effectExtent l="0" t="0" r="0"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E97">
        <w:rPr>
          <w:rFonts w:ascii="Arial" w:hAnsi="Arial" w:cs="Arial"/>
          <w:b/>
          <w:sz w:val="24"/>
          <w:szCs w:val="24"/>
        </w:rPr>
        <w:t>Silbenteppich nach silbenanalytischer Methode: offene Silben (grüne Tabelle), Reduktionssilben (blaue Tabelle)</w:t>
      </w:r>
    </w:p>
    <w:tbl>
      <w:tblPr>
        <w:tblStyle w:val="Tabellenraster"/>
        <w:tblW w:w="136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3"/>
        <w:gridCol w:w="4870"/>
      </w:tblGrid>
      <w:tr w:rsidR="00866A6D" w:rsidTr="003B51E2">
        <w:trPr>
          <w:trHeight w:val="6615"/>
        </w:trPr>
        <w:tc>
          <w:tcPr>
            <w:tcW w:w="6801" w:type="dxa"/>
          </w:tcPr>
          <w:tbl>
            <w:tblPr>
              <w:tblStyle w:val="Tabellenraster"/>
              <w:tblW w:w="8507" w:type="dxa"/>
              <w:jc w:val="center"/>
              <w:tblInd w:w="0" w:type="dxa"/>
              <w:shd w:val="clear" w:color="auto" w:fill="EAF1DD" w:themeFill="accent3" w:themeFillTint="33"/>
              <w:tblLook w:val="04A0" w:firstRow="1" w:lastRow="0" w:firstColumn="1" w:lastColumn="0" w:noHBand="0" w:noVBand="1"/>
            </w:tblPr>
            <w:tblGrid>
              <w:gridCol w:w="1217"/>
              <w:gridCol w:w="1217"/>
              <w:gridCol w:w="1217"/>
              <w:gridCol w:w="1214"/>
              <w:gridCol w:w="1214"/>
              <w:gridCol w:w="1214"/>
              <w:gridCol w:w="1214"/>
            </w:tblGrid>
            <w:tr w:rsidR="003B51E2" w:rsidTr="003B51E2">
              <w:trPr>
                <w:trHeight w:val="921"/>
                <w:jc w:val="center"/>
              </w:trPr>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r>
            <w:tr w:rsidR="003B51E2" w:rsidTr="003B51E2">
              <w:trPr>
                <w:trHeight w:val="921"/>
                <w:jc w:val="center"/>
              </w:trPr>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r>
            <w:tr w:rsidR="003B51E2" w:rsidTr="003B51E2">
              <w:trPr>
                <w:trHeight w:val="921"/>
                <w:jc w:val="center"/>
              </w:trPr>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r>
            <w:tr w:rsidR="003B51E2" w:rsidTr="003B51E2">
              <w:trPr>
                <w:trHeight w:val="921"/>
                <w:jc w:val="center"/>
              </w:trPr>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r>
            <w:tr w:rsidR="003B51E2" w:rsidTr="003B51E2">
              <w:trPr>
                <w:trHeight w:val="921"/>
                <w:jc w:val="center"/>
              </w:trPr>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r>
            <w:tr w:rsidR="003B51E2" w:rsidTr="003B51E2">
              <w:trPr>
                <w:trHeight w:val="921"/>
                <w:jc w:val="center"/>
              </w:trPr>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r>
            <w:tr w:rsidR="003B51E2" w:rsidTr="003B51E2">
              <w:trPr>
                <w:trHeight w:val="921"/>
                <w:jc w:val="center"/>
              </w:trPr>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7"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c>
                <w:tcPr>
                  <w:tcW w:w="1214" w:type="dxa"/>
                  <w:shd w:val="clear" w:color="auto" w:fill="EAF1DD" w:themeFill="accent3" w:themeFillTint="33"/>
                  <w:vAlign w:val="center"/>
                </w:tcPr>
                <w:p w:rsidR="003B51E2" w:rsidRPr="00942C90" w:rsidRDefault="003B51E2" w:rsidP="003B51E2">
                  <w:pPr>
                    <w:jc w:val="center"/>
                    <w:rPr>
                      <w:rFonts w:ascii="Arial" w:hAnsi="Arial" w:cs="Arial"/>
                      <w:sz w:val="32"/>
                      <w:szCs w:val="32"/>
                    </w:rPr>
                  </w:pPr>
                </w:p>
              </w:tc>
            </w:tr>
          </w:tbl>
          <w:p w:rsidR="00866A6D" w:rsidRDefault="00866A6D" w:rsidP="000D0AB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6802" w:type="dxa"/>
          </w:tcPr>
          <w:tbl>
            <w:tblPr>
              <w:tblStyle w:val="Tabellenraster"/>
              <w:tblpPr w:leftFromText="141" w:rightFromText="141" w:vertAnchor="page" w:horzAnchor="margin" w:tblpY="751"/>
              <w:tblOverlap w:val="never"/>
              <w:tblW w:w="0" w:type="auto"/>
              <w:tblInd w:w="0" w:type="dxa"/>
              <w:shd w:val="clear" w:color="auto" w:fill="DBE5F1" w:themeFill="accent1" w:themeFillTint="33"/>
              <w:tblLook w:val="04A0" w:firstRow="1" w:lastRow="0" w:firstColumn="1" w:lastColumn="0" w:noHBand="0" w:noVBand="1"/>
            </w:tblPr>
            <w:tblGrid>
              <w:gridCol w:w="1134"/>
              <w:gridCol w:w="1134"/>
              <w:gridCol w:w="1134"/>
              <w:gridCol w:w="1134"/>
            </w:tblGrid>
            <w:tr w:rsidR="003B51E2" w:rsidRPr="00504F54" w:rsidTr="003B51E2">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Default="003B51E2" w:rsidP="003B51E2">
                  <w:pPr>
                    <w:jc w:val="center"/>
                    <w:rPr>
                      <w:rFonts w:ascii="Arial" w:hAnsi="Arial" w:cs="Arial"/>
                      <w:sz w:val="32"/>
                      <w:szCs w:val="32"/>
                    </w:rPr>
                  </w:pPr>
                </w:p>
              </w:tc>
            </w:tr>
            <w:tr w:rsidR="003B51E2" w:rsidRPr="00504F54" w:rsidTr="003B51E2">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r>
            <w:tr w:rsidR="003B51E2" w:rsidRPr="00504F54" w:rsidTr="003B51E2">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r>
            <w:tr w:rsidR="003B51E2" w:rsidRPr="00504F54" w:rsidTr="003B51E2">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r>
            <w:tr w:rsidR="003B51E2" w:rsidRPr="00504F54" w:rsidTr="003B51E2">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r>
          </w:tbl>
          <w:p w:rsidR="00866A6D" w:rsidRDefault="00866A6D" w:rsidP="000D0AB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3B51E2" w:rsidRDefault="003B51E2" w:rsidP="000D0AB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3B51E2" w:rsidRDefault="003B51E2" w:rsidP="000D0AB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3B51E2" w:rsidRDefault="003B51E2" w:rsidP="000D0AB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3B51E2" w:rsidRDefault="003B51E2" w:rsidP="000D0AB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rsidR="000D0AB6" w:rsidRPr="000A44F1" w:rsidRDefault="000D0AB6" w:rsidP="000D0AB6">
      <w:pPr>
        <w:rPr>
          <w:rFonts w:ascii="Arial" w:hAnsi="Arial" w:cs="Arial"/>
        </w:rPr>
      </w:pPr>
    </w:p>
    <w:p w:rsidR="00866A6D" w:rsidRPr="00813E97" w:rsidRDefault="003B51E2" w:rsidP="00866A6D">
      <w:pPr>
        <w:jc w:val="both"/>
        <w:rPr>
          <w:rFonts w:ascii="Arial" w:hAnsi="Arial" w:cs="Arial"/>
          <w:b/>
          <w:sz w:val="24"/>
          <w:szCs w:val="24"/>
        </w:rPr>
      </w:pPr>
      <w:r>
        <w:rPr>
          <w:noProof/>
        </w:rPr>
        <w:lastRenderedPageBreak/>
        <w:drawing>
          <wp:anchor distT="0" distB="0" distL="114300" distR="114300" simplePos="0" relativeHeight="251668480" behindDoc="0" locked="0" layoutInCell="1" allowOverlap="1" wp14:anchorId="2CDB4B8F" wp14:editId="73EE75C7">
            <wp:simplePos x="0" y="0"/>
            <wp:positionH relativeFrom="column">
              <wp:posOffset>7848600</wp:posOffset>
            </wp:positionH>
            <wp:positionV relativeFrom="paragraph">
              <wp:posOffset>1270</wp:posOffset>
            </wp:positionV>
            <wp:extent cx="685800" cy="402590"/>
            <wp:effectExtent l="0" t="0" r="0" b="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A6D" w:rsidRPr="00813E97">
        <w:rPr>
          <w:rFonts w:ascii="Arial" w:hAnsi="Arial" w:cs="Arial"/>
          <w:b/>
          <w:sz w:val="24"/>
          <w:szCs w:val="24"/>
        </w:rPr>
        <w:t>Silbenteppich nach silbenanalytischer Methode: geschlossene Silben (gelbe Tabelle), Reduktionssilben (blaue Tabelle)</w:t>
      </w:r>
      <w:r>
        <w:rPr>
          <w:rFonts w:ascii="Arial" w:hAnsi="Arial" w:cs="Arial"/>
          <w:b/>
          <w:sz w:val="24"/>
          <w:szCs w:val="24"/>
        </w:rPr>
        <w:t xml:space="preserve"> </w:t>
      </w:r>
    </w:p>
    <w:tbl>
      <w:tblPr>
        <w:tblStyle w:val="Tabellenraster"/>
        <w:tblW w:w="136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4819"/>
      </w:tblGrid>
      <w:tr w:rsidR="00866A6D" w:rsidTr="003B51E2">
        <w:tc>
          <w:tcPr>
            <w:tcW w:w="8784" w:type="dxa"/>
          </w:tcPr>
          <w:tbl>
            <w:tblPr>
              <w:tblStyle w:val="Tabellenraster"/>
              <w:tblW w:w="0" w:type="auto"/>
              <w:jc w:val="center"/>
              <w:tblInd w:w="0" w:type="dxa"/>
              <w:shd w:val="clear" w:color="auto" w:fill="FFE9A3"/>
              <w:tblLook w:val="04A0" w:firstRow="1" w:lastRow="0" w:firstColumn="1" w:lastColumn="0" w:noHBand="0" w:noVBand="1"/>
            </w:tblPr>
            <w:tblGrid>
              <w:gridCol w:w="1134"/>
              <w:gridCol w:w="1134"/>
              <w:gridCol w:w="1134"/>
              <w:gridCol w:w="1134"/>
              <w:gridCol w:w="1134"/>
              <w:gridCol w:w="1134"/>
              <w:gridCol w:w="1134"/>
            </w:tblGrid>
            <w:tr w:rsidR="003B51E2" w:rsidTr="00EE6BC1">
              <w:trPr>
                <w:trHeight w:val="958"/>
                <w:jc w:val="center"/>
              </w:trPr>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r>
            <w:tr w:rsidR="003B51E2" w:rsidTr="00EE6BC1">
              <w:trPr>
                <w:trHeight w:val="958"/>
                <w:jc w:val="center"/>
              </w:trPr>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r>
            <w:tr w:rsidR="003B51E2" w:rsidTr="00EE6BC1">
              <w:trPr>
                <w:trHeight w:val="958"/>
                <w:jc w:val="center"/>
              </w:trPr>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r>
            <w:tr w:rsidR="003B51E2" w:rsidTr="00EE6BC1">
              <w:trPr>
                <w:trHeight w:val="958"/>
                <w:jc w:val="center"/>
              </w:trPr>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r>
            <w:tr w:rsidR="003B51E2" w:rsidTr="00EE6BC1">
              <w:trPr>
                <w:trHeight w:val="958"/>
                <w:jc w:val="center"/>
              </w:trPr>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r>
            <w:tr w:rsidR="003B51E2" w:rsidTr="00EE6BC1">
              <w:trPr>
                <w:trHeight w:val="958"/>
                <w:jc w:val="center"/>
              </w:trPr>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r>
            <w:tr w:rsidR="003B51E2" w:rsidTr="00EE6BC1">
              <w:trPr>
                <w:trHeight w:val="958"/>
                <w:jc w:val="center"/>
              </w:trPr>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c>
                <w:tcPr>
                  <w:tcW w:w="1134" w:type="dxa"/>
                  <w:shd w:val="clear" w:color="auto" w:fill="FFE9A3"/>
                  <w:vAlign w:val="center"/>
                </w:tcPr>
                <w:p w:rsidR="003B51E2" w:rsidRPr="00EA5559" w:rsidRDefault="003B51E2" w:rsidP="003B51E2">
                  <w:pPr>
                    <w:jc w:val="center"/>
                    <w:rPr>
                      <w:rFonts w:ascii="Arial" w:hAnsi="Arial" w:cs="Arial"/>
                      <w:sz w:val="32"/>
                      <w:szCs w:val="32"/>
                    </w:rPr>
                  </w:pPr>
                </w:p>
              </w:tc>
            </w:tr>
          </w:tbl>
          <w:p w:rsidR="00866A6D" w:rsidRDefault="00866A6D" w:rsidP="00866A6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4819" w:type="dxa"/>
          </w:tcPr>
          <w:p w:rsidR="00866A6D" w:rsidRDefault="00866A6D" w:rsidP="00866A6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3B51E2" w:rsidRDefault="003B51E2" w:rsidP="00866A6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3B51E2" w:rsidRDefault="003B51E2" w:rsidP="00866A6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3B51E2" w:rsidRDefault="003B51E2" w:rsidP="00866A6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bl>
            <w:tblPr>
              <w:tblStyle w:val="Tabellenraster"/>
              <w:tblW w:w="4536" w:type="dxa"/>
              <w:tblInd w:w="0" w:type="dxa"/>
              <w:shd w:val="clear" w:color="auto" w:fill="DBE5F1" w:themeFill="accent1" w:themeFillTint="33"/>
              <w:tblLook w:val="04A0" w:firstRow="1" w:lastRow="0" w:firstColumn="1" w:lastColumn="0" w:noHBand="0" w:noVBand="1"/>
            </w:tblPr>
            <w:tblGrid>
              <w:gridCol w:w="1134"/>
              <w:gridCol w:w="1134"/>
              <w:gridCol w:w="1134"/>
              <w:gridCol w:w="1134"/>
            </w:tblGrid>
            <w:tr w:rsidR="003B51E2" w:rsidRPr="00504F54" w:rsidTr="00EE6BC1">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Default="003B51E2" w:rsidP="003B51E2">
                  <w:pPr>
                    <w:jc w:val="center"/>
                    <w:rPr>
                      <w:rFonts w:ascii="Arial" w:hAnsi="Arial" w:cs="Arial"/>
                      <w:sz w:val="32"/>
                      <w:szCs w:val="32"/>
                    </w:rPr>
                  </w:pPr>
                </w:p>
              </w:tc>
            </w:tr>
            <w:tr w:rsidR="003B51E2" w:rsidRPr="00504F54" w:rsidTr="00EE6BC1">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r>
            <w:tr w:rsidR="003B51E2" w:rsidRPr="00504F54" w:rsidTr="00EE6BC1">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r>
            <w:tr w:rsidR="003B51E2" w:rsidRPr="00504F54" w:rsidTr="00EE6BC1">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r>
            <w:tr w:rsidR="003B51E2" w:rsidRPr="00504F54" w:rsidTr="00EE6BC1">
              <w:trPr>
                <w:trHeight w:val="958"/>
              </w:trPr>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c>
                <w:tcPr>
                  <w:tcW w:w="1134" w:type="dxa"/>
                  <w:shd w:val="clear" w:color="auto" w:fill="DBE5F1" w:themeFill="accent1" w:themeFillTint="33"/>
                  <w:vAlign w:val="center"/>
                </w:tcPr>
                <w:p w:rsidR="003B51E2" w:rsidRPr="00504F54" w:rsidRDefault="003B51E2" w:rsidP="003B51E2">
                  <w:pPr>
                    <w:jc w:val="center"/>
                    <w:rPr>
                      <w:rFonts w:ascii="Arial" w:hAnsi="Arial" w:cs="Arial"/>
                      <w:sz w:val="32"/>
                      <w:szCs w:val="32"/>
                    </w:rPr>
                  </w:pPr>
                </w:p>
              </w:tc>
            </w:tr>
          </w:tbl>
          <w:p w:rsidR="003B51E2" w:rsidRDefault="003B51E2" w:rsidP="00866A6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rsidR="00866A6D" w:rsidRDefault="003B51E2" w:rsidP="003B51E2">
      <w:pPr>
        <w:rPr>
          <w:rFonts w:ascii="Arial" w:hAnsi="Arial" w:cs="Arial"/>
          <w:b/>
          <w:sz w:val="24"/>
          <w:szCs w:val="24"/>
        </w:rPr>
      </w:pPr>
      <w:r>
        <w:rPr>
          <w:noProof/>
        </w:rPr>
        <w:lastRenderedPageBreak/>
        <w:drawing>
          <wp:anchor distT="0" distB="0" distL="114300" distR="114300" simplePos="0" relativeHeight="251670528" behindDoc="0" locked="0" layoutInCell="1" allowOverlap="1" wp14:anchorId="2CDB4B8F" wp14:editId="73EE75C7">
            <wp:simplePos x="0" y="0"/>
            <wp:positionH relativeFrom="column">
              <wp:posOffset>7848600</wp:posOffset>
            </wp:positionH>
            <wp:positionV relativeFrom="paragraph">
              <wp:posOffset>15875</wp:posOffset>
            </wp:positionV>
            <wp:extent cx="685800" cy="402590"/>
            <wp:effectExtent l="0" t="0" r="0" b="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A6D" w:rsidRPr="00813E97">
        <w:rPr>
          <w:rFonts w:ascii="Arial" w:hAnsi="Arial" w:cs="Arial"/>
          <w:b/>
          <w:sz w:val="24"/>
          <w:szCs w:val="24"/>
        </w:rPr>
        <w:t xml:space="preserve">Silbenteppich nach silbenanalytischer Methode: offene Silben (grüne Tabelle) </w:t>
      </w:r>
    </w:p>
    <w:p w:rsidR="0074224B" w:rsidRPr="0074224B" w:rsidRDefault="0074224B" w:rsidP="0074224B">
      <w:pPr>
        <w:jc w:val="both"/>
        <w:rPr>
          <w:rFonts w:ascii="Arial" w:hAnsi="Arial" w:cs="Arial"/>
          <w:b/>
        </w:rPr>
      </w:pPr>
      <w:r>
        <w:rPr>
          <w:rFonts w:ascii="Arial" w:hAnsi="Arial" w:cs="Arial"/>
        </w:rPr>
        <w:t>H</w:t>
      </w:r>
      <w:r w:rsidRPr="00035D7C">
        <w:rPr>
          <w:rFonts w:ascii="Arial" w:hAnsi="Arial" w:cs="Arial"/>
        </w:rPr>
        <w:t xml:space="preserve">ier schreiben die Lernenden zunächst die Silben aus den vorgegebenen Buchstaben in die Zellen und lesen die Silben anschließend. Die Lehrkraft kann verschiedene Kombinationen eintragen (Reihenfolge ändern), so dass </w:t>
      </w:r>
      <w:r>
        <w:rPr>
          <w:rFonts w:ascii="Arial" w:hAnsi="Arial" w:cs="Arial"/>
        </w:rPr>
        <w:t xml:space="preserve">die Lernenden </w:t>
      </w:r>
      <w:r w:rsidRPr="00035D7C">
        <w:rPr>
          <w:rFonts w:ascii="Arial" w:hAnsi="Arial" w:cs="Arial"/>
        </w:rPr>
        <w:t xml:space="preserve">die erstellten Teppiche </w:t>
      </w:r>
      <w:r>
        <w:rPr>
          <w:rFonts w:ascii="Arial" w:hAnsi="Arial" w:cs="Arial"/>
        </w:rPr>
        <w:t xml:space="preserve">untereinander tauschen können. </w:t>
      </w:r>
    </w:p>
    <w:tbl>
      <w:tblPr>
        <w:tblStyle w:val="Tabellenraster"/>
        <w:tblW w:w="0" w:type="auto"/>
        <w:tblInd w:w="658" w:type="dxa"/>
        <w:shd w:val="clear" w:color="auto" w:fill="EAF1DD" w:themeFill="accent3" w:themeFillTint="33"/>
        <w:tblLayout w:type="fixed"/>
        <w:tblLook w:val="04A0" w:firstRow="1" w:lastRow="0" w:firstColumn="1" w:lastColumn="0" w:noHBand="0" w:noVBand="1"/>
      </w:tblPr>
      <w:tblGrid>
        <w:gridCol w:w="1134"/>
        <w:gridCol w:w="1134"/>
        <w:gridCol w:w="1134"/>
        <w:gridCol w:w="1134"/>
        <w:gridCol w:w="1134"/>
        <w:gridCol w:w="1134"/>
        <w:gridCol w:w="1134"/>
      </w:tblGrid>
      <w:tr w:rsidR="003B51E2" w:rsidTr="0074224B">
        <w:trPr>
          <w:trHeight w:val="794"/>
        </w:trPr>
        <w:tc>
          <w:tcPr>
            <w:tcW w:w="1134" w:type="dxa"/>
            <w:shd w:val="clear" w:color="auto" w:fill="auto"/>
            <w:vAlign w:val="center"/>
          </w:tcPr>
          <w:p w:rsidR="003B51E2" w:rsidRPr="00EA5559" w:rsidRDefault="003B51E2" w:rsidP="00EE6BC1">
            <w:pPr>
              <w:jc w:val="center"/>
              <w:rPr>
                <w:rFonts w:ascii="Arial" w:hAnsi="Arial" w:cs="Arial"/>
                <w:sz w:val="32"/>
                <w:szCs w:val="32"/>
              </w:rPr>
            </w:pPr>
          </w:p>
        </w:tc>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a</w:t>
            </w:r>
          </w:p>
        </w:tc>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e</w:t>
            </w:r>
          </w:p>
        </w:tc>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ie</w:t>
            </w:r>
          </w:p>
        </w:tc>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u</w:t>
            </w:r>
          </w:p>
        </w:tc>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o</w:t>
            </w:r>
          </w:p>
        </w:tc>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u</w:t>
            </w:r>
          </w:p>
        </w:tc>
      </w:tr>
      <w:tr w:rsidR="003B51E2" w:rsidTr="0074224B">
        <w:trPr>
          <w:trHeight w:val="794"/>
        </w:trPr>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m</w:t>
            </w: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r>
      <w:tr w:rsidR="003B51E2" w:rsidTr="0074224B">
        <w:trPr>
          <w:trHeight w:val="794"/>
        </w:trPr>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d</w:t>
            </w: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r>
      <w:tr w:rsidR="003B51E2" w:rsidTr="0074224B">
        <w:trPr>
          <w:trHeight w:val="794"/>
        </w:trPr>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l</w:t>
            </w: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r>
      <w:tr w:rsidR="003B51E2" w:rsidTr="0074224B">
        <w:trPr>
          <w:trHeight w:val="794"/>
        </w:trPr>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k</w:t>
            </w: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r>
      <w:tr w:rsidR="003B51E2" w:rsidTr="0074224B">
        <w:trPr>
          <w:trHeight w:val="794"/>
        </w:trPr>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b</w:t>
            </w: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r>
      <w:tr w:rsidR="003B51E2" w:rsidTr="0074224B">
        <w:trPr>
          <w:trHeight w:val="794"/>
        </w:trPr>
        <w:tc>
          <w:tcPr>
            <w:tcW w:w="1134" w:type="dxa"/>
            <w:shd w:val="clear" w:color="auto" w:fill="auto"/>
            <w:vAlign w:val="center"/>
          </w:tcPr>
          <w:p w:rsidR="003B51E2" w:rsidRPr="00EA5559" w:rsidRDefault="003B51E2" w:rsidP="00EE6BC1">
            <w:pPr>
              <w:jc w:val="center"/>
              <w:rPr>
                <w:rFonts w:ascii="Arial" w:hAnsi="Arial" w:cs="Arial"/>
                <w:sz w:val="32"/>
                <w:szCs w:val="32"/>
              </w:rPr>
            </w:pPr>
            <w:r>
              <w:rPr>
                <w:rFonts w:ascii="Arial" w:hAnsi="Arial" w:cs="Arial"/>
                <w:sz w:val="32"/>
                <w:szCs w:val="32"/>
              </w:rPr>
              <w:t>n</w:t>
            </w: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c>
          <w:tcPr>
            <w:tcW w:w="1134" w:type="dxa"/>
            <w:shd w:val="clear" w:color="auto" w:fill="EAF1DD" w:themeFill="accent3" w:themeFillTint="33"/>
            <w:vAlign w:val="center"/>
          </w:tcPr>
          <w:p w:rsidR="003B51E2" w:rsidRPr="00EA5559" w:rsidRDefault="003B51E2" w:rsidP="00EE6BC1">
            <w:pPr>
              <w:jc w:val="center"/>
              <w:rPr>
                <w:rFonts w:ascii="Arial" w:hAnsi="Arial" w:cs="Arial"/>
                <w:sz w:val="32"/>
                <w:szCs w:val="32"/>
              </w:rPr>
            </w:pPr>
          </w:p>
        </w:tc>
      </w:tr>
    </w:tbl>
    <w:p w:rsidR="000A44F1" w:rsidRPr="00EE3EE3" w:rsidRDefault="000A44F1" w:rsidP="003B51E2"/>
    <w:sectPr w:rsidR="000A44F1" w:rsidRPr="00EE3EE3" w:rsidSect="000C5F99">
      <w:headerReference w:type="even" r:id="rId13"/>
      <w:headerReference w:type="default" r:id="rId14"/>
      <w:footerReference w:type="even" r:id="rId15"/>
      <w:footerReference w:type="default" r:id="rId16"/>
      <w:headerReference w:type="first" r:id="rId17"/>
      <w:footerReference w:type="first" r:id="rId18"/>
      <w:pgSz w:w="16838" w:h="11906" w:orient="landscape"/>
      <w:pgMar w:top="1843" w:right="2552" w:bottom="1417" w:left="212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6D" w:rsidRDefault="00866A6D" w:rsidP="00014AE4">
      <w:pPr>
        <w:spacing w:after="0" w:line="240" w:lineRule="auto"/>
      </w:pPr>
      <w:r>
        <w:separator/>
      </w:r>
    </w:p>
  </w:endnote>
  <w:endnote w:type="continuationSeparator" w:id="0">
    <w:p w:rsidR="00866A6D" w:rsidRDefault="00866A6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6D" w:rsidRDefault="00866A6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6D" w:rsidRDefault="00866A6D" w:rsidP="00DB4FF9">
    <w:pPr>
      <w:autoSpaceDE w:val="0"/>
      <w:autoSpaceDN w:val="0"/>
      <w:adjustRightInd w:val="0"/>
      <w:spacing w:after="0" w:line="240" w:lineRule="auto"/>
      <w:rPr>
        <w:rFonts w:ascii="DINPro" w:hAnsi="DINPro" w:cs="DINPro"/>
        <w:color w:val="333333"/>
        <w:sz w:val="16"/>
        <w:szCs w:val="16"/>
      </w:rPr>
    </w:pPr>
  </w:p>
  <w:p w:rsidR="00866A6D" w:rsidRDefault="00866A6D" w:rsidP="000C5F99">
    <w:r>
      <w:rPr>
        <w:noProof/>
        <w:color w:val="0000FF"/>
        <w:sz w:val="17"/>
        <w:szCs w:val="17"/>
      </w:rPr>
      <w:drawing>
        <wp:inline distT="0" distB="0" distL="0" distR="0" wp14:anchorId="493B1030" wp14:editId="79E8E29E">
          <wp:extent cx="838200" cy="297180"/>
          <wp:effectExtent l="0" t="0" r="0" b="7620"/>
          <wp:docPr id="21" name="Grafik 21" descr="CC BY 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Pr>
        <w:sz w:val="17"/>
        <w:szCs w:val="17"/>
      </w:rPr>
      <w:br/>
    </w:r>
    <w:r>
      <w:rPr>
        <w:i/>
        <w:iCs/>
        <w:sz w:val="17"/>
        <w:szCs w:val="17"/>
      </w:rPr>
      <w:t xml:space="preserve">"Vorlage Silbenteppiche nach silbenanalytischer Methode" von </w:t>
    </w:r>
    <w:hyperlink r:id="rId3" w:tgtFrame="_blank" w:history="1">
      <w:r>
        <w:rPr>
          <w:rStyle w:val="Hyperlink"/>
          <w:i/>
          <w:iCs/>
          <w:sz w:val="17"/>
          <w:szCs w:val="17"/>
        </w:rPr>
        <w:t>Magdalena Spaude</w:t>
      </w:r>
    </w:hyperlink>
    <w:r>
      <w:rPr>
        <w:i/>
        <w:iCs/>
        <w:sz w:val="17"/>
        <w:szCs w:val="17"/>
      </w:rPr>
      <w:t xml:space="preserve">, Lizenz: </w:t>
    </w:r>
    <w:hyperlink r:id="rId4" w:tgtFrame="_blank" w:history="1">
      <w:r>
        <w:rPr>
          <w:rStyle w:val="Hyperlink"/>
          <w:i/>
          <w:iCs/>
          <w:sz w:val="17"/>
          <w:szCs w:val="17"/>
        </w:rPr>
        <w:t>CC BY 4.0</w:t>
      </w:r>
    </w:hyperlink>
    <w:r>
      <w:rPr>
        <w:sz w:val="17"/>
        <w:szCs w:val="17"/>
      </w:rPr>
      <w:t xml:space="preserve">. Weiternutzung als OER ausdrücklich erlaubt: Veränderungen bitte angeben. </w:t>
    </w:r>
  </w:p>
  <w:p w:rsidR="00866A6D" w:rsidRPr="00C51C8B" w:rsidRDefault="00866A6D"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6D" w:rsidRDefault="00866A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6D" w:rsidRDefault="00866A6D" w:rsidP="00014AE4">
      <w:pPr>
        <w:spacing w:after="0" w:line="240" w:lineRule="auto"/>
      </w:pPr>
      <w:r>
        <w:separator/>
      </w:r>
    </w:p>
  </w:footnote>
  <w:footnote w:type="continuationSeparator" w:id="0">
    <w:p w:rsidR="00866A6D" w:rsidRDefault="00866A6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6D" w:rsidRDefault="00866A6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6D" w:rsidRDefault="00866A6D">
    <w:pPr>
      <w:pStyle w:val="Kopfzeile"/>
      <w:rPr>
        <w:noProof/>
        <w:lang w:eastAsia="de-DE"/>
      </w:rPr>
    </w:pPr>
  </w:p>
  <w:p w:rsidR="00866A6D" w:rsidRDefault="00866A6D">
    <w:pPr>
      <w:pStyle w:val="Kopfzeile"/>
    </w:pPr>
    <w:r>
      <w:rPr>
        <w:noProof/>
        <w:lang w:eastAsia="de-DE"/>
      </w:rPr>
      <w:drawing>
        <wp:anchor distT="0" distB="0" distL="114300" distR="114300" simplePos="0" relativeHeight="251671552" behindDoc="0" locked="0" layoutInCell="1" allowOverlap="1">
          <wp:simplePos x="0" y="0"/>
          <wp:positionH relativeFrom="column">
            <wp:posOffset>7479030</wp:posOffset>
          </wp:positionH>
          <wp:positionV relativeFrom="paragraph">
            <wp:posOffset>-442595</wp:posOffset>
          </wp:positionV>
          <wp:extent cx="1469390" cy="524510"/>
          <wp:effectExtent l="0" t="0" r="0" b="889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24510"/>
                  </a:xfrm>
                  <a:prstGeom prst="rect">
                    <a:avLst/>
                  </a:prstGeom>
                  <a:noFill/>
                </pic:spPr>
              </pic:pic>
            </a:graphicData>
          </a:graphic>
        </wp:anchor>
      </w:drawing>
    </w:r>
    <w:r>
      <w:rPr>
        <w:rFonts w:ascii="DINPro" w:hAnsi="DINPro" w:cs="DINPro"/>
        <w:noProof/>
        <w:color w:val="333333"/>
        <w:sz w:val="16"/>
        <w:szCs w:val="16"/>
        <w:lang w:eastAsia="de-DE"/>
      </w:rPr>
      <mc:AlternateContent>
        <mc:Choice Requires="wps">
          <w:drawing>
            <wp:anchor distT="0" distB="0" distL="114300" distR="114300" simplePos="0" relativeHeight="251669504" behindDoc="0" locked="0" layoutInCell="1" allowOverlap="1">
              <wp:simplePos x="0" y="0"/>
              <wp:positionH relativeFrom="column">
                <wp:posOffset>-1293495</wp:posOffset>
              </wp:positionH>
              <wp:positionV relativeFrom="paragraph">
                <wp:posOffset>-471169</wp:posOffset>
              </wp:positionV>
              <wp:extent cx="10648950" cy="586740"/>
              <wp:effectExtent l="0" t="0" r="0" b="3810"/>
              <wp:wrapNone/>
              <wp:docPr id="12" name="Rechteck 11"/>
              <wp:cNvGraphicFramePr/>
              <a:graphic xmlns:a="http://schemas.openxmlformats.org/drawingml/2006/main">
                <a:graphicData uri="http://schemas.microsoft.com/office/word/2010/wordprocessingShape">
                  <wps:wsp>
                    <wps:cNvSpPr/>
                    <wps:spPr>
                      <a:xfrm>
                        <a:off x="0" y="0"/>
                        <a:ext cx="10648950" cy="586740"/>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ED06D86" id="Rechteck 11" o:spid="_x0000_s1026" style="position:absolute;margin-left:-101.85pt;margin-top:-37.1pt;width:838.5pt;height:4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" fillcolor="#0188c8" stroked="f"/>
          </w:pict>
        </mc:Fallback>
      </mc:AlternateContent>
    </w:r>
    <w:r>
      <w:rPr>
        <w:noProof/>
        <w:lang w:eastAsia="de-DE"/>
      </w:rPr>
      <w:drawing>
        <wp:anchor distT="0" distB="0" distL="114300" distR="114300" simplePos="0" relativeHeight="251670528" behindDoc="0" locked="0" layoutInCell="1" allowOverlap="1">
          <wp:simplePos x="0" y="0"/>
          <wp:positionH relativeFrom="column">
            <wp:posOffset>-741045</wp:posOffset>
          </wp:positionH>
          <wp:positionV relativeFrom="paragraph">
            <wp:posOffset>-474980</wp:posOffset>
          </wp:positionV>
          <wp:extent cx="2714625" cy="590550"/>
          <wp:effectExtent l="0" t="0" r="9525"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714625" cy="590550"/>
                  </a:xfrm>
                  <a:prstGeom prst="rect">
                    <a:avLst/>
                  </a:prstGeom>
                </pic:spPr>
              </pic:pic>
            </a:graphicData>
          </a:graphic>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59264"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866A6D" w:rsidRPr="00AC2223" w:rsidRDefault="00BD20F7" w:rsidP="00C93D17">
                          <w:pPr>
                            <w:jc w:val="right"/>
                            <w:rPr>
                              <w:rFonts w:ascii="Arial" w:hAnsi="Arial" w:cs="Arial"/>
                              <w:i/>
                              <w:sz w:val="18"/>
                              <w:szCs w:val="18"/>
                            </w:rPr>
                          </w:pPr>
                          <w:hyperlink r:id="rId3" w:history="1">
                            <w:r w:rsidR="00866A6D"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866A6D" w:rsidRPr="00AC2223" w:rsidRDefault="00866A6D" w:rsidP="00C93D17">
                    <w:pPr>
                      <w:jc w:val="right"/>
                      <w:rPr>
                        <w:rFonts w:ascii="Arial" w:hAnsi="Arial" w:cs="Arial"/>
                        <w:i/>
                        <w:sz w:val="18"/>
                        <w:szCs w:val="18"/>
                      </w:rPr>
                    </w:pPr>
                    <w:hyperlink r:id="rId4"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6D" w:rsidRDefault="00866A6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F6A"/>
    <w:rsid w:val="000A44F1"/>
    <w:rsid w:val="000C5F99"/>
    <w:rsid w:val="000C6BAB"/>
    <w:rsid w:val="000D0AB6"/>
    <w:rsid w:val="000E4BEB"/>
    <w:rsid w:val="000E5A0E"/>
    <w:rsid w:val="00143071"/>
    <w:rsid w:val="0017476E"/>
    <w:rsid w:val="001D2C4D"/>
    <w:rsid w:val="002068D1"/>
    <w:rsid w:val="00206FAA"/>
    <w:rsid w:val="0022296F"/>
    <w:rsid w:val="00333725"/>
    <w:rsid w:val="003B51E2"/>
    <w:rsid w:val="0048036C"/>
    <w:rsid w:val="004A33CC"/>
    <w:rsid w:val="00506977"/>
    <w:rsid w:val="00527C57"/>
    <w:rsid w:val="005323BE"/>
    <w:rsid w:val="005462AD"/>
    <w:rsid w:val="00574BEB"/>
    <w:rsid w:val="005B2946"/>
    <w:rsid w:val="005C0361"/>
    <w:rsid w:val="006027BA"/>
    <w:rsid w:val="0061648F"/>
    <w:rsid w:val="00621195"/>
    <w:rsid w:val="006246A2"/>
    <w:rsid w:val="00635D7A"/>
    <w:rsid w:val="0067451F"/>
    <w:rsid w:val="006D5D2F"/>
    <w:rsid w:val="00723B4B"/>
    <w:rsid w:val="0074224B"/>
    <w:rsid w:val="00745EE5"/>
    <w:rsid w:val="0074684B"/>
    <w:rsid w:val="007930AE"/>
    <w:rsid w:val="007E19A5"/>
    <w:rsid w:val="00862F3E"/>
    <w:rsid w:val="00866A6D"/>
    <w:rsid w:val="008C1D48"/>
    <w:rsid w:val="00913C77"/>
    <w:rsid w:val="0095483E"/>
    <w:rsid w:val="00A4490E"/>
    <w:rsid w:val="00A44C91"/>
    <w:rsid w:val="00A45928"/>
    <w:rsid w:val="00A651A5"/>
    <w:rsid w:val="00A7652F"/>
    <w:rsid w:val="00AC2223"/>
    <w:rsid w:val="00AD1C39"/>
    <w:rsid w:val="00B01655"/>
    <w:rsid w:val="00B11ED0"/>
    <w:rsid w:val="00B27E74"/>
    <w:rsid w:val="00B37840"/>
    <w:rsid w:val="00B70DAA"/>
    <w:rsid w:val="00BA2FD7"/>
    <w:rsid w:val="00BC2391"/>
    <w:rsid w:val="00BC7D80"/>
    <w:rsid w:val="00BD20F7"/>
    <w:rsid w:val="00C07190"/>
    <w:rsid w:val="00C3075E"/>
    <w:rsid w:val="00C51C8B"/>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A5DAA"/>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Schw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rnserver-shop.de/lernserver-empfehlung-flussig-lesen-lernen-mit-speedy-6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h-freiburg.de/fileadmin/dateien/fakultaet1/ew/Personen/roeber/publikationen/eigene/hp_roeber_beruecksichtigung_sprachwissen_kindliches_fuer_schrifterwerb.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wikipedia.org/wiki/Silbenanalytische_Metho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www.die-bonn.de/institut/mitarbeitende/mitarbeiter.aspx?per_id=6238" TargetMode="External"/><Relationship Id="rId2" Type="http://schemas.openxmlformats.org/officeDocument/2006/relationships/image" Target="media/image4.png"/><Relationship Id="rId1" Type="http://schemas.openxmlformats.org/officeDocument/2006/relationships/hyperlink" Target="https://creativecommons.org/licenses/by/4.0/deed.de" TargetMode="External"/><Relationship Id="rId4"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B90D-3F75-49BF-83C1-ABDF050A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32D98445.dotm</Template>
  <TotalTime>0</TotalTime>
  <Pages>7</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6</cp:revision>
  <cp:lastPrinted>2019-10-17T10:36:00Z</cp:lastPrinted>
  <dcterms:created xsi:type="dcterms:W3CDTF">2019-10-17T10:14:00Z</dcterms:created>
  <dcterms:modified xsi:type="dcterms:W3CDTF">2019-10-18T10:21:00Z</dcterms:modified>
</cp:coreProperties>
</file>